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C3" w:rsidRDefault="00700F61" w:rsidP="00090CC3">
      <w:pPr>
        <w:pStyle w:val="10"/>
        <w:ind w:firstLine="0"/>
        <w:jc w:val="right"/>
        <w:rPr>
          <w:sz w:val="24"/>
          <w:szCs w:val="24"/>
        </w:rPr>
      </w:pPr>
      <w:r w:rsidRPr="00700F61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CD6347">
        <w:rPr>
          <w:color w:val="000000"/>
          <w:sz w:val="27"/>
          <w:szCs w:val="27"/>
        </w:rPr>
        <w:t xml:space="preserve">  </w:t>
      </w:r>
      <w:r w:rsidR="005E4531">
        <w:rPr>
          <w:sz w:val="24"/>
          <w:szCs w:val="24"/>
        </w:rPr>
        <w:t xml:space="preserve">  </w:t>
      </w:r>
      <w:r w:rsidR="005E4531" w:rsidRPr="00943E90">
        <w:rPr>
          <w:sz w:val="24"/>
          <w:szCs w:val="24"/>
        </w:rPr>
        <w:t xml:space="preserve">   Приложение № </w:t>
      </w:r>
      <w:r w:rsidR="005E4531">
        <w:rPr>
          <w:sz w:val="24"/>
          <w:szCs w:val="24"/>
        </w:rPr>
        <w:t>1</w:t>
      </w:r>
    </w:p>
    <w:p w:rsidR="00090CC3" w:rsidRPr="00943E90" w:rsidRDefault="00090CC3" w:rsidP="00090CC3">
      <w:pPr>
        <w:pStyle w:val="10"/>
        <w:ind w:firstLine="0"/>
        <w:jc w:val="right"/>
        <w:rPr>
          <w:rFonts w:eastAsia="MS Mincho"/>
          <w:sz w:val="24"/>
          <w:szCs w:val="24"/>
        </w:rPr>
      </w:pPr>
      <w:r w:rsidRPr="00090CC3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к приказу МБУК Культурно-досуговый комплекс»</w:t>
      </w:r>
      <w:r w:rsidRPr="00943E90">
        <w:rPr>
          <w:rFonts w:eastAsia="MS Mincho"/>
          <w:sz w:val="24"/>
          <w:szCs w:val="24"/>
        </w:rPr>
        <w:t xml:space="preserve"> </w:t>
      </w:r>
    </w:p>
    <w:p w:rsidR="00090CC3" w:rsidRDefault="00090CC3" w:rsidP="00090CC3">
      <w:pPr>
        <w:pStyle w:val="10"/>
        <w:ind w:firstLine="0"/>
        <w:jc w:val="right"/>
        <w:rPr>
          <w:rFonts w:eastAsia="MS Mincho"/>
          <w:sz w:val="24"/>
          <w:szCs w:val="24"/>
        </w:rPr>
      </w:pPr>
      <w:r w:rsidRPr="00943E90">
        <w:rPr>
          <w:rFonts w:eastAsia="MS Mincho"/>
          <w:sz w:val="24"/>
          <w:szCs w:val="24"/>
        </w:rPr>
        <w:t xml:space="preserve">города Куйбышева Куйбышевского района </w:t>
      </w:r>
    </w:p>
    <w:p w:rsidR="005E4531" w:rsidRPr="00943E90" w:rsidRDefault="00090CC3" w:rsidP="00090CC3">
      <w:pPr>
        <w:pStyle w:val="10"/>
        <w:ind w:firstLine="0"/>
        <w:jc w:val="right"/>
        <w:rPr>
          <w:rFonts w:eastAsia="MS Mincho"/>
          <w:caps/>
          <w:sz w:val="24"/>
          <w:szCs w:val="24"/>
        </w:rPr>
      </w:pPr>
      <w:r w:rsidRPr="00943E90">
        <w:rPr>
          <w:rFonts w:eastAsia="MS Mincho"/>
          <w:sz w:val="24"/>
          <w:szCs w:val="24"/>
        </w:rPr>
        <w:t xml:space="preserve">Новосибирской области </w:t>
      </w:r>
      <w:proofErr w:type="gramStart"/>
      <w:r w:rsidRPr="00943E90">
        <w:rPr>
          <w:rFonts w:eastAsia="MS Mincho"/>
          <w:sz w:val="24"/>
          <w:szCs w:val="24"/>
        </w:rPr>
        <w:t xml:space="preserve">от </w:t>
      </w:r>
      <w:r>
        <w:rPr>
          <w:rFonts w:eastAsia="MS Mincho"/>
          <w:sz w:val="24"/>
          <w:szCs w:val="24"/>
        </w:rPr>
        <w:t xml:space="preserve"> </w:t>
      </w:r>
      <w:r w:rsidR="0025555B">
        <w:rPr>
          <w:rFonts w:eastAsia="MS Mincho"/>
          <w:sz w:val="24"/>
          <w:szCs w:val="24"/>
        </w:rPr>
        <w:t>04</w:t>
      </w:r>
      <w:r w:rsidRPr="009B3F35">
        <w:rPr>
          <w:rFonts w:eastAsia="MS Mincho"/>
          <w:sz w:val="24"/>
          <w:szCs w:val="24"/>
        </w:rPr>
        <w:t>.04.2024</w:t>
      </w:r>
      <w:proofErr w:type="gramEnd"/>
      <w:r w:rsidRPr="009B3F35">
        <w:rPr>
          <w:rFonts w:eastAsia="MS Mincho"/>
          <w:sz w:val="24"/>
          <w:szCs w:val="24"/>
        </w:rPr>
        <w:t xml:space="preserve"> </w:t>
      </w:r>
      <w:r w:rsidRPr="00943E90">
        <w:rPr>
          <w:rFonts w:eastAsia="MS Mincho"/>
          <w:sz w:val="24"/>
          <w:szCs w:val="24"/>
        </w:rPr>
        <w:t>года №</w:t>
      </w:r>
      <w:r>
        <w:rPr>
          <w:rFonts w:eastAsia="MS Mincho"/>
          <w:sz w:val="24"/>
          <w:szCs w:val="24"/>
        </w:rPr>
        <w:t>29/1-С</w:t>
      </w:r>
    </w:p>
    <w:p w:rsidR="005E4531" w:rsidRPr="00F95775" w:rsidRDefault="005E4531" w:rsidP="005E4531">
      <w:pPr>
        <w:pStyle w:val="1"/>
        <w:suppressAutoHyphens/>
        <w:jc w:val="center"/>
        <w:rPr>
          <w:rFonts w:eastAsia="MS Mincho"/>
          <w:b/>
          <w:caps/>
          <w:sz w:val="28"/>
        </w:rPr>
      </w:pPr>
    </w:p>
    <w:p w:rsidR="005E4531" w:rsidRPr="00090CC3" w:rsidRDefault="005E4531" w:rsidP="00090CC3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90CC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Извещение о проведении открытого аукциона в электронной форме на право заключения договора аренды </w:t>
      </w:r>
      <w:r w:rsidR="00090CC3" w:rsidRPr="00090CC3">
        <w:rPr>
          <w:rFonts w:ascii="Times New Roman" w:eastAsia="MS Mincho" w:hAnsi="Times New Roman" w:cs="Times New Roman"/>
          <w:b/>
          <w:bCs/>
          <w:sz w:val="24"/>
          <w:szCs w:val="24"/>
        </w:rPr>
        <w:t>муниципального имущества</w:t>
      </w:r>
    </w:p>
    <w:p w:rsidR="008543C8" w:rsidRPr="00090CC3" w:rsidRDefault="005E4531" w:rsidP="00090CC3">
      <w:pPr>
        <w:tabs>
          <w:tab w:val="center" w:pos="-1843"/>
          <w:tab w:val="left" w:pos="-1418"/>
          <w:tab w:val="right" w:pos="11907"/>
        </w:tabs>
        <w:autoSpaceDE w:val="0"/>
        <w:autoSpaceDN w:val="0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>1.1. Аукцион на право заключения договора аренды муниципального имущества, принадлежащего</w:t>
      </w:r>
      <w:r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бюджетному учреждению культуры города Куйбышева Куйбышевского района Новосибирской области «Культурно-досуговый комплекс»</w:t>
      </w:r>
      <w:r w:rsidRPr="00090CC3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,проводится в соответствии с требованиями Гражданского кодекса Российской Федерации, Федеральным законом от 26.07.2006 № 135-ФЗ «О защите конкуренции», приказом ФАС России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Порядок), приказом МБУК «Культурно-досуговый комплекс»</w:t>
      </w:r>
      <w:r w:rsidR="008543C8" w:rsidRPr="00090CC3">
        <w:rPr>
          <w:rFonts w:ascii="Times New Roman" w:hAnsi="Times New Roman" w:cs="Times New Roman"/>
          <w:sz w:val="24"/>
          <w:szCs w:val="24"/>
        </w:rPr>
        <w:t xml:space="preserve"> города Куйбышева Куйбышевского района Новосибирской области от </w:t>
      </w:r>
      <w:r w:rsidR="0025555B">
        <w:rPr>
          <w:rFonts w:ascii="Times New Roman" w:hAnsi="Times New Roman" w:cs="Times New Roman"/>
          <w:sz w:val="24"/>
          <w:szCs w:val="24"/>
        </w:rPr>
        <w:t>04</w:t>
      </w:r>
      <w:r w:rsidR="008543C8" w:rsidRPr="009B3F35">
        <w:rPr>
          <w:rFonts w:ascii="Times New Roman" w:hAnsi="Times New Roman" w:cs="Times New Roman"/>
          <w:sz w:val="24"/>
          <w:szCs w:val="24"/>
        </w:rPr>
        <w:t>.04.2024</w:t>
      </w:r>
      <w:r w:rsidR="008543C8" w:rsidRPr="00090C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87D17" w:rsidRPr="00090CC3">
        <w:rPr>
          <w:rFonts w:ascii="Times New Roman" w:hAnsi="Times New Roman" w:cs="Times New Roman"/>
          <w:sz w:val="24"/>
          <w:szCs w:val="24"/>
        </w:rPr>
        <w:t xml:space="preserve">29/1-С </w:t>
      </w:r>
      <w:r w:rsidRPr="00090CC3"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в электронной форме на право заключения договора аренды имущества, </w:t>
      </w:r>
      <w:r w:rsidR="008543C8" w:rsidRPr="00090CC3">
        <w:rPr>
          <w:rFonts w:ascii="Times New Roman" w:hAnsi="Times New Roman" w:cs="Times New Roman"/>
          <w:sz w:val="24"/>
          <w:szCs w:val="24"/>
        </w:rPr>
        <w:t>принадлежащего</w:t>
      </w:r>
      <w:r w:rsidR="008543C8"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бюджетному учреждению культуры города Куйбышева Куйбышевского района Новосибирской области «Культурно-досуговый комплекс»</w:t>
      </w:r>
      <w:r w:rsidR="008543C8" w:rsidRPr="00090CC3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</w:t>
      </w:r>
    </w:p>
    <w:p w:rsidR="005E4531" w:rsidRPr="00090CC3" w:rsidRDefault="005E4531" w:rsidP="00090CC3">
      <w:pPr>
        <w:tabs>
          <w:tab w:val="center" w:pos="-1843"/>
          <w:tab w:val="left" w:pos="-1418"/>
          <w:tab w:val="right" w:pos="11907"/>
        </w:tabs>
        <w:autoSpaceDE w:val="0"/>
        <w:autoSpaceDN w:val="0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color w:val="000000"/>
          <w:sz w:val="24"/>
          <w:szCs w:val="24"/>
        </w:rPr>
        <w:t>1.2. Организатором аукциона на право заключения договора аренды</w:t>
      </w:r>
      <w:r w:rsidR="008543C8"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имущества, </w:t>
      </w:r>
      <w:r w:rsidR="008543C8" w:rsidRPr="00090CC3">
        <w:rPr>
          <w:rFonts w:ascii="Times New Roman" w:hAnsi="Times New Roman" w:cs="Times New Roman"/>
          <w:sz w:val="24"/>
          <w:szCs w:val="24"/>
        </w:rPr>
        <w:t>принадлежащего</w:t>
      </w:r>
      <w:r w:rsidR="008543C8"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бюджетному учреждению культуры города Куйбышева Куйбышевского района Новосибирской области «Культурно-досуговый комплекс»</w:t>
      </w:r>
      <w:r w:rsidR="008543C8" w:rsidRPr="00090CC3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</w:t>
      </w:r>
      <w:r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и арендодателем имущества является </w:t>
      </w:r>
      <w:r w:rsidR="00184EB6" w:rsidRPr="00090CC3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культуры города Куйбышева Куйбышевского района Новосибирской области «Культурно-досуговый комплекс»</w:t>
      </w:r>
      <w:r w:rsidR="00184EB6" w:rsidRPr="00090CC3">
        <w:rPr>
          <w:rFonts w:ascii="Times New Roman" w:hAnsi="Times New Roman" w:cs="Times New Roman"/>
          <w:sz w:val="24"/>
          <w:szCs w:val="24"/>
        </w:rPr>
        <w:t xml:space="preserve"> </w:t>
      </w:r>
      <w:r w:rsidRPr="0009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31" w:rsidRPr="00090CC3" w:rsidRDefault="005E4531" w:rsidP="00090CC3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90CC3">
        <w:rPr>
          <w:rFonts w:ascii="Times New Roman" w:hAnsi="Times New Roman" w:cs="Times New Roman"/>
          <w:b/>
          <w:sz w:val="24"/>
          <w:szCs w:val="24"/>
        </w:rPr>
        <w:t>:</w:t>
      </w:r>
      <w:r w:rsidRPr="00090CC3">
        <w:rPr>
          <w:rFonts w:ascii="Times New Roman" w:hAnsi="Times New Roman" w:cs="Times New Roman"/>
          <w:sz w:val="24"/>
          <w:szCs w:val="24"/>
        </w:rPr>
        <w:t xml:space="preserve"> </w:t>
      </w:r>
      <w:r w:rsidR="005F0E11" w:rsidRPr="00090CC3">
        <w:rPr>
          <w:rFonts w:ascii="Times New Roman" w:hAnsi="Times New Roman" w:cs="Times New Roman"/>
          <w:color w:val="000000"/>
          <w:sz w:val="24"/>
          <w:szCs w:val="24"/>
        </w:rPr>
        <w:t>632385 Новосибирская область город Куйбышев ул. Партизанская, 95.</w:t>
      </w:r>
    </w:p>
    <w:p w:rsidR="005F0E11" w:rsidRPr="00090CC3" w:rsidRDefault="005E4531" w:rsidP="00090CC3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5F0E11" w:rsidRPr="00090CC3">
        <w:rPr>
          <w:rFonts w:ascii="Times New Roman" w:hAnsi="Times New Roman" w:cs="Times New Roman"/>
          <w:color w:val="000000"/>
          <w:sz w:val="24"/>
          <w:szCs w:val="24"/>
        </w:rPr>
        <w:t>: kaunsk-kultura@yandex.ru</w:t>
      </w:r>
      <w:r w:rsidRPr="0009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31" w:rsidRPr="00090CC3" w:rsidRDefault="005E4531" w:rsidP="00090CC3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>телефон для справок: 8</w:t>
      </w:r>
      <w:r w:rsidRPr="00090CC3">
        <w:rPr>
          <w:rFonts w:ascii="Times New Roman" w:hAnsi="Times New Roman" w:cs="Times New Roman"/>
          <w:bCs/>
          <w:sz w:val="24"/>
          <w:szCs w:val="24"/>
        </w:rPr>
        <w:t xml:space="preserve">(383- 62) </w:t>
      </w:r>
      <w:r w:rsidR="005F0E11" w:rsidRPr="00090CC3">
        <w:rPr>
          <w:rFonts w:ascii="Times New Roman" w:hAnsi="Times New Roman" w:cs="Times New Roman"/>
          <w:bCs/>
          <w:sz w:val="24"/>
          <w:szCs w:val="24"/>
        </w:rPr>
        <w:t>63-226, 8(383- 62) 53-15</w:t>
      </w:r>
      <w:r w:rsidRPr="00090CC3">
        <w:rPr>
          <w:rFonts w:ascii="Times New Roman" w:hAnsi="Times New Roman" w:cs="Times New Roman"/>
          <w:bCs/>
          <w:sz w:val="24"/>
          <w:szCs w:val="24"/>
        </w:rPr>
        <w:t>0.</w:t>
      </w:r>
    </w:p>
    <w:p w:rsidR="00B9125C" w:rsidRPr="00090CC3" w:rsidRDefault="00B9125C" w:rsidP="00090CC3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color w:val="000000"/>
          <w:sz w:val="24"/>
          <w:szCs w:val="24"/>
        </w:rPr>
        <w:t>Контактное лицо: Антонова Ирина Викторовна, Никитченко Ольга Викторовна</w:t>
      </w:r>
    </w:p>
    <w:p w:rsidR="005E4531" w:rsidRPr="00090CC3" w:rsidRDefault="005E4531" w:rsidP="00090CC3">
      <w:pPr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>1.3. Аукцион проходит в электронной форме</w:t>
      </w:r>
      <w:r w:rsidRPr="0009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CC3">
        <w:rPr>
          <w:rFonts w:ascii="Times New Roman" w:hAnsi="Times New Roman" w:cs="Times New Roman"/>
          <w:sz w:val="24"/>
          <w:szCs w:val="24"/>
        </w:rPr>
        <w:t xml:space="preserve">с открытой формой подачи предложений о цене на электронной площадке </w:t>
      </w:r>
      <w:hyperlink r:id="rId5" w:history="1">
        <w:r w:rsidRPr="00090C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www.rts-tender.ru</w:t>
        </w:r>
      </w:hyperlink>
      <w:r w:rsidRPr="00090CC3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площадка).     </w:t>
      </w:r>
    </w:p>
    <w:p w:rsidR="005E4531" w:rsidRPr="00090CC3" w:rsidRDefault="005E4531" w:rsidP="00090CC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90CC3">
        <w:rPr>
          <w:rFonts w:ascii="Times New Roman" w:hAnsi="Times New Roman" w:cs="Times New Roman"/>
          <w:sz w:val="24"/>
          <w:szCs w:val="24"/>
        </w:rPr>
        <w:t>1.4.</w:t>
      </w:r>
      <w:r w:rsidRPr="00090CC3">
        <w:rPr>
          <w:rFonts w:ascii="Times New Roman" w:hAnsi="Times New Roman" w:cs="Times New Roman"/>
          <w:b/>
          <w:i/>
          <w:sz w:val="24"/>
          <w:szCs w:val="24"/>
        </w:rPr>
        <w:t xml:space="preserve"> Место, дата начала и окончания приема заявок</w:t>
      </w:r>
      <w:r w:rsidRPr="00090CC3">
        <w:rPr>
          <w:rFonts w:ascii="Times New Roman" w:hAnsi="Times New Roman" w:cs="Times New Roman"/>
          <w:sz w:val="24"/>
          <w:szCs w:val="24"/>
        </w:rPr>
        <w:t xml:space="preserve"> - прием заявок для участия в аукционе проводится с 08:00 местного времени (04:00 МСК) </w:t>
      </w:r>
      <w:r w:rsidR="00CB40B6" w:rsidRPr="009B3F35">
        <w:rPr>
          <w:rFonts w:ascii="Times New Roman" w:hAnsi="Times New Roman" w:cs="Times New Roman"/>
          <w:sz w:val="24"/>
          <w:szCs w:val="24"/>
        </w:rPr>
        <w:t>05.04</w:t>
      </w:r>
      <w:r w:rsidRPr="009B3F35">
        <w:rPr>
          <w:rFonts w:ascii="Times New Roman" w:hAnsi="Times New Roman" w:cs="Times New Roman"/>
          <w:sz w:val="24"/>
          <w:szCs w:val="24"/>
        </w:rPr>
        <w:t>.</w:t>
      </w:r>
      <w:r w:rsidRPr="00090CC3">
        <w:rPr>
          <w:rFonts w:ascii="Times New Roman" w:hAnsi="Times New Roman" w:cs="Times New Roman"/>
          <w:sz w:val="24"/>
          <w:szCs w:val="24"/>
        </w:rPr>
        <w:t xml:space="preserve">2024 до 17:00 местного времени (13:00 МСК) </w:t>
      </w:r>
      <w:r w:rsidR="00CB40B6" w:rsidRPr="009B3F35">
        <w:rPr>
          <w:rFonts w:ascii="Times New Roman" w:hAnsi="Times New Roman" w:cs="Times New Roman"/>
          <w:sz w:val="24"/>
          <w:szCs w:val="24"/>
        </w:rPr>
        <w:t>25.04</w:t>
      </w:r>
      <w:r w:rsidRPr="009B3F35">
        <w:rPr>
          <w:rFonts w:ascii="Times New Roman" w:hAnsi="Times New Roman" w:cs="Times New Roman"/>
          <w:sz w:val="24"/>
          <w:szCs w:val="24"/>
        </w:rPr>
        <w:t>.2024</w:t>
      </w:r>
      <w:r w:rsidRPr="00090CC3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hyperlink r:id="rId6" w:history="1">
        <w:r w:rsidRPr="00090CC3">
          <w:rPr>
            <w:rFonts w:ascii="Times New Roman" w:hAnsi="Times New Roman" w:cs="Times New Roman"/>
            <w:sz w:val="24"/>
            <w:szCs w:val="24"/>
            <w:u w:val="single"/>
          </w:rPr>
          <w:t>www.rts-tender.ru</w:t>
        </w:r>
      </w:hyperlink>
      <w:r w:rsidRPr="00090CC3">
        <w:rPr>
          <w:rFonts w:ascii="Times New Roman" w:hAnsi="Times New Roman" w:cs="Times New Roman"/>
          <w:sz w:val="24"/>
          <w:szCs w:val="24"/>
        </w:rPr>
        <w:t>.</w:t>
      </w:r>
    </w:p>
    <w:p w:rsidR="005E4531" w:rsidRPr="00090CC3" w:rsidRDefault="005E4531" w:rsidP="00090CC3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C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Рассмотрение заявок на участие в аукционе и признание претендентов участниками аукциона </w:t>
      </w:r>
      <w:r w:rsidRPr="00090CC3">
        <w:rPr>
          <w:rFonts w:ascii="Times New Roman" w:hAnsi="Times New Roman" w:cs="Times New Roman"/>
          <w:iCs/>
          <w:sz w:val="24"/>
          <w:szCs w:val="24"/>
        </w:rPr>
        <w:t xml:space="preserve">состоится </w:t>
      </w:r>
      <w:r w:rsidR="00CB40B6" w:rsidRPr="009B3F35">
        <w:rPr>
          <w:rFonts w:ascii="Times New Roman" w:hAnsi="Times New Roman" w:cs="Times New Roman"/>
          <w:iCs/>
          <w:sz w:val="24"/>
          <w:szCs w:val="24"/>
        </w:rPr>
        <w:t>26.04.</w:t>
      </w:r>
      <w:r w:rsidRPr="009B3F35">
        <w:rPr>
          <w:rFonts w:ascii="Times New Roman" w:hAnsi="Times New Roman" w:cs="Times New Roman"/>
          <w:iCs/>
          <w:sz w:val="24"/>
          <w:szCs w:val="24"/>
        </w:rPr>
        <w:t>2024</w:t>
      </w:r>
      <w:r w:rsidRPr="00090CC3">
        <w:rPr>
          <w:rFonts w:ascii="Times New Roman" w:hAnsi="Times New Roman" w:cs="Times New Roman"/>
          <w:iCs/>
          <w:sz w:val="24"/>
          <w:szCs w:val="24"/>
        </w:rPr>
        <w:t xml:space="preserve"> в 10:00 местного времени по адресу: </w:t>
      </w:r>
      <w:r w:rsidR="00AB2640" w:rsidRPr="00090CC3">
        <w:rPr>
          <w:rFonts w:ascii="Times New Roman" w:hAnsi="Times New Roman" w:cs="Times New Roman"/>
          <w:color w:val="000000"/>
          <w:sz w:val="24"/>
          <w:szCs w:val="24"/>
        </w:rPr>
        <w:t>Новосибирская область город Куйбышев ул. Партизанская, 95.</w:t>
      </w:r>
      <w:r w:rsidRPr="00090CC3">
        <w:rPr>
          <w:rFonts w:ascii="Times New Roman" w:hAnsi="Times New Roman" w:cs="Times New Roman"/>
          <w:iCs/>
          <w:sz w:val="24"/>
          <w:szCs w:val="24"/>
        </w:rPr>
        <w:t>Протокол рассмотрения заявок размещается на ЭТП РТС-тендер.</w:t>
      </w:r>
    </w:p>
    <w:p w:rsidR="005E4531" w:rsidRPr="00090CC3" w:rsidRDefault="005E4531" w:rsidP="00090CC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i/>
          <w:sz w:val="24"/>
          <w:szCs w:val="24"/>
        </w:rPr>
        <w:t>Аукцион</w:t>
      </w:r>
      <w:r w:rsidRPr="0009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CC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B40B6" w:rsidRPr="009B3F35">
        <w:rPr>
          <w:rFonts w:ascii="Times New Roman" w:hAnsi="Times New Roman" w:cs="Times New Roman"/>
          <w:sz w:val="24"/>
          <w:szCs w:val="24"/>
        </w:rPr>
        <w:t>27.04.2024</w:t>
      </w:r>
      <w:r w:rsidR="00CB40B6" w:rsidRPr="00090CC3">
        <w:rPr>
          <w:rFonts w:ascii="Times New Roman" w:hAnsi="Times New Roman" w:cs="Times New Roman"/>
          <w:sz w:val="24"/>
          <w:szCs w:val="24"/>
        </w:rPr>
        <w:t xml:space="preserve"> в 14</w:t>
      </w:r>
      <w:r w:rsidRPr="00090CC3">
        <w:rPr>
          <w:rFonts w:ascii="Times New Roman" w:hAnsi="Times New Roman" w:cs="Times New Roman"/>
          <w:sz w:val="24"/>
          <w:szCs w:val="24"/>
        </w:rPr>
        <w:t>:00</w:t>
      </w:r>
      <w:r w:rsidR="00CB40B6" w:rsidRPr="00090CC3">
        <w:rPr>
          <w:rFonts w:ascii="Times New Roman" w:hAnsi="Times New Roman" w:cs="Times New Roman"/>
          <w:sz w:val="24"/>
          <w:szCs w:val="24"/>
        </w:rPr>
        <w:t xml:space="preserve"> местного времени (10</w:t>
      </w:r>
      <w:r w:rsidRPr="00090CC3">
        <w:rPr>
          <w:rFonts w:ascii="Times New Roman" w:hAnsi="Times New Roman" w:cs="Times New Roman"/>
          <w:sz w:val="24"/>
          <w:szCs w:val="24"/>
        </w:rPr>
        <w:t xml:space="preserve">:00 МСК) на электронной площадке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www.rts-tender.ru</w:t>
      </w:r>
      <w:r w:rsidRPr="00090CC3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5E4531" w:rsidRPr="00090CC3" w:rsidRDefault="005E4531" w:rsidP="00090CC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i/>
          <w:sz w:val="24"/>
          <w:szCs w:val="24"/>
        </w:rPr>
        <w:t>Место и срок подведения итогов аукциона</w:t>
      </w:r>
      <w:r w:rsidRPr="00090CC3">
        <w:rPr>
          <w:rFonts w:ascii="Times New Roman" w:hAnsi="Times New Roman" w:cs="Times New Roman"/>
          <w:sz w:val="24"/>
          <w:szCs w:val="24"/>
        </w:rPr>
        <w:t xml:space="preserve"> – Процедура аукциона считается завершенной с момента подписания Организатором торгов протокола об итогах аукциона. Протокол </w:t>
      </w:r>
      <w:r w:rsidRPr="00090CC3">
        <w:rPr>
          <w:rFonts w:ascii="Times New Roman" w:hAnsi="Times New Roman" w:cs="Times New Roman"/>
          <w:sz w:val="24"/>
          <w:szCs w:val="24"/>
        </w:rPr>
        <w:lastRenderedPageBreak/>
        <w:t>подведения итогов аукциона подписывается усиленной квалифицированной подписью лица, уполномоченного действовать от имени организатора аукциона, и размещается на электронной площадке организатором аукциона не позднее дня, следующего за днем подписания указанного протокола.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сайте.</w:t>
      </w:r>
    </w:p>
    <w:p w:rsidR="005E4531" w:rsidRPr="00090CC3" w:rsidRDefault="005E4531" w:rsidP="00090CC3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        1.5.</w:t>
      </w:r>
      <w:r w:rsidRPr="00090CC3">
        <w:rPr>
          <w:rFonts w:ascii="Times New Roman" w:hAnsi="Times New Roman" w:cs="Times New Roman"/>
          <w:b/>
          <w:i/>
          <w:sz w:val="24"/>
          <w:szCs w:val="24"/>
        </w:rPr>
        <w:t xml:space="preserve"> Победителем аукциона признается </w:t>
      </w:r>
      <w:r w:rsidRPr="00090CC3">
        <w:rPr>
          <w:rFonts w:ascii="Times New Roman" w:hAnsi="Times New Roman" w:cs="Times New Roman"/>
          <w:sz w:val="24"/>
          <w:szCs w:val="24"/>
        </w:rPr>
        <w:t xml:space="preserve">участник, предложивший наибольший размер </w:t>
      </w:r>
      <w:r w:rsidR="009B3F35">
        <w:rPr>
          <w:rFonts w:ascii="Times New Roman" w:hAnsi="Times New Roman" w:cs="Times New Roman"/>
          <w:sz w:val="24"/>
          <w:szCs w:val="24"/>
        </w:rPr>
        <w:t>ежемесячной</w:t>
      </w:r>
      <w:r w:rsidRPr="00090CC3">
        <w:rPr>
          <w:rFonts w:ascii="Times New Roman" w:hAnsi="Times New Roman" w:cs="Times New Roman"/>
          <w:sz w:val="24"/>
          <w:szCs w:val="24"/>
        </w:rPr>
        <w:t xml:space="preserve"> арендной платы за имущество.</w:t>
      </w:r>
    </w:p>
    <w:p w:rsidR="005E4531" w:rsidRPr="00090CC3" w:rsidRDefault="005E4531" w:rsidP="00090CC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         1.6.</w:t>
      </w:r>
      <w:r w:rsidRPr="00090CC3">
        <w:rPr>
          <w:rFonts w:ascii="Times New Roman" w:hAnsi="Times New Roman" w:cs="Times New Roman"/>
          <w:b/>
          <w:i/>
          <w:sz w:val="24"/>
          <w:szCs w:val="24"/>
        </w:rPr>
        <w:t xml:space="preserve"> Срок и место заключения договора: </w:t>
      </w:r>
      <w:r w:rsidRPr="00090CC3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не допускается заключение договора аренды ранее чем через 10 (десять) дней и позднее чем через 20 (двадцать)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5E4531" w:rsidRPr="00090CC3" w:rsidRDefault="005E4531" w:rsidP="00090CC3">
      <w:pPr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>1.7</w:t>
      </w:r>
      <w:r w:rsidRPr="00090CC3">
        <w:rPr>
          <w:rFonts w:ascii="Times New Roman" w:hAnsi="Times New Roman" w:cs="Times New Roman"/>
          <w:b/>
          <w:i/>
          <w:sz w:val="24"/>
          <w:szCs w:val="24"/>
        </w:rPr>
        <w:t xml:space="preserve">. Место заключения договора аренды – </w:t>
      </w:r>
      <w:r w:rsidRPr="00090CC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РТС «Тендер». </w:t>
      </w:r>
    </w:p>
    <w:p w:rsidR="005E4531" w:rsidRPr="00090CC3" w:rsidRDefault="005E4531" w:rsidP="00090CC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1.8. Организатор аукциона вправе отказаться от проведения аукциона. Извещение об отказе от проведения аукциона формируется организатором аукциона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позднее чем за пять дней до даты окончания срока подачи заявок на участие в аукционе. </w:t>
      </w:r>
    </w:p>
    <w:p w:rsidR="005E4531" w:rsidRPr="00090CC3" w:rsidRDefault="005E4531" w:rsidP="00090CC3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>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сайте.</w:t>
      </w:r>
    </w:p>
    <w:p w:rsidR="00090CC3" w:rsidRDefault="00383959" w:rsidP="00090C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206156" w:rsidRPr="00090CC3" w:rsidRDefault="00206156" w:rsidP="002061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Сведения об имуществе</w:t>
      </w:r>
    </w:p>
    <w:p w:rsidR="00206156" w:rsidRPr="00090CC3" w:rsidRDefault="00206156" w:rsidP="00206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</w:p>
    <w:p w:rsidR="00206156" w:rsidRPr="00405E6E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недвижимого муниципального имущества – объекта сквер «Городской сад», с кадастровым (условным) номером 54:34:012308:105 (54-54-15/002/2009-287), расположенного по адресу: Российская Федерация, Новосибирская область, город Куйбышев, улица Ленина, площадью 675 кв.м. (далее – Имущество), для размещения аттракционного комплекса, </w:t>
      </w:r>
      <w:r w:rsidRPr="00405E6E">
        <w:rPr>
          <w:rFonts w:ascii="Times New Roman" w:hAnsi="Times New Roman" w:cs="Times New Roman"/>
          <w:sz w:val="24"/>
        </w:rPr>
        <w:t>в соответствии со схемой и в составе, указанными в приложении к проекту договора аренды имущества (Приложение 1) к настоящей аукционной документации.</w:t>
      </w:r>
    </w:p>
    <w:p w:rsidR="00206156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закреплено за организатором аукциона на праве оперативного управления, в соответствии с постановлением администрации города Куйбышева Куйбышевского района Новосибирской области от 03.04.2009г., акт № 59 «закрепления муниципального имущества на праве оперативного управления за муниципальным учреждением культуры «Культурно-досуговый комплекс» города Куйбышева Новосибирской области», о чем в Едином государственном реестре прав на недвижимое имущество и сделок с ним сделана запись регистрации от 01.07.2009г. № 54-54-15/027/2009-63.</w:t>
      </w:r>
      <w:r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6156" w:rsidRPr="00090CC3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 собственника на передачу в аренду муниципального имущества: письмо администрации города Куйбышева Куйбышевского района Новосибирской области от 27 марта 2024 года № 01-01-45/1355/83.001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Ограничения и обременения в отношении имущества: </w:t>
      </w:r>
      <w:r w:rsidRPr="00090CC3">
        <w:rPr>
          <w:rFonts w:ascii="Times New Roman" w:hAnsi="Times New Roman" w:cs="Times New Roman"/>
          <w:sz w:val="24"/>
          <w:szCs w:val="24"/>
        </w:rPr>
        <w:t>отсутствуют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Вид права: </w:t>
      </w:r>
      <w:r w:rsidRPr="00090CC3">
        <w:rPr>
          <w:rFonts w:ascii="Times New Roman" w:hAnsi="Times New Roman" w:cs="Times New Roman"/>
          <w:sz w:val="24"/>
          <w:szCs w:val="24"/>
        </w:rPr>
        <w:t>аренда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Срок аренды: 4 месяца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Начальная величина </w:t>
      </w:r>
      <w:r w:rsidRPr="00090CC3">
        <w:rPr>
          <w:rFonts w:ascii="Times New Roman" w:hAnsi="Times New Roman" w:cs="Times New Roman"/>
          <w:color w:val="000000"/>
          <w:sz w:val="24"/>
          <w:szCs w:val="24"/>
        </w:rPr>
        <w:t>устанавливается в размере ежемесячной арендной платы (без НДС) и составляет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400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 xml:space="preserve">(тридцать две тысячи </w:t>
      </w:r>
      <w:proofErr w:type="gramStart"/>
      <w:r w:rsidRPr="00090CC3">
        <w:rPr>
          <w:rFonts w:ascii="Times New Roman" w:hAnsi="Times New Roman" w:cs="Times New Roman"/>
          <w:sz w:val="24"/>
          <w:szCs w:val="24"/>
          <w:u w:val="single"/>
        </w:rPr>
        <w:t>четыреста)рублей</w:t>
      </w:r>
      <w:proofErr w:type="gramEnd"/>
      <w:r w:rsidRPr="00090CC3">
        <w:rPr>
          <w:rFonts w:ascii="Times New Roman" w:hAnsi="Times New Roman" w:cs="Times New Roman"/>
          <w:sz w:val="24"/>
          <w:szCs w:val="24"/>
          <w:u w:val="single"/>
        </w:rPr>
        <w:t xml:space="preserve"> 00 копеек</w:t>
      </w:r>
      <w:r w:rsidRPr="00090CC3">
        <w:rPr>
          <w:rFonts w:ascii="Times New Roman" w:hAnsi="Times New Roman" w:cs="Times New Roman"/>
          <w:sz w:val="24"/>
          <w:szCs w:val="24"/>
        </w:rPr>
        <w:t xml:space="preserve"> , согласно отчета независимого оценщика от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14 марта 2024г</w:t>
      </w:r>
      <w:r w:rsidRPr="00090CC3">
        <w:rPr>
          <w:rFonts w:ascii="Times New Roman" w:hAnsi="Times New Roman" w:cs="Times New Roman"/>
          <w:sz w:val="24"/>
          <w:szCs w:val="24"/>
        </w:rPr>
        <w:t xml:space="preserve"> №-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«2024/03/022»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090CC3">
        <w:rPr>
          <w:rFonts w:ascii="Times New Roman" w:hAnsi="Times New Roman" w:cs="Times New Roman"/>
          <w:sz w:val="24"/>
          <w:szCs w:val="24"/>
        </w:rPr>
        <w:t xml:space="preserve"> определен как 20% начальной цены предмета аукциона – 6 480 (шесть тысяч четыреста восемьдесят) руб,00 копеек.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090CC3">
        <w:rPr>
          <w:rFonts w:ascii="Times New Roman" w:hAnsi="Times New Roman" w:cs="Times New Roman"/>
          <w:sz w:val="24"/>
          <w:szCs w:val="24"/>
        </w:rPr>
        <w:t xml:space="preserve"> составляет 5% начальной цены предмета аукциона –1620 (одна тысяча шестьсот двадцать) руб,00 копеек.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Срок и порядок внесения задатка, реквизиты для перечисления задатка указаны в разделе 8 Аукционной документации. </w:t>
      </w:r>
    </w:p>
    <w:p w:rsidR="00206156" w:rsidRPr="00405E6E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        Сроки и порядок оплаты по договору указаны также в разделе 15 Аукционной документации, а также в проекте договора</w:t>
      </w:r>
      <w:r>
        <w:rPr>
          <w:rFonts w:ascii="Times New Roman" w:hAnsi="Times New Roman" w:cs="Times New Roman"/>
          <w:sz w:val="24"/>
          <w:szCs w:val="24"/>
        </w:rPr>
        <w:t xml:space="preserve"> аренды имущества </w:t>
      </w:r>
      <w:r w:rsidRPr="00405E6E">
        <w:rPr>
          <w:rFonts w:ascii="Times New Roman" w:hAnsi="Times New Roman" w:cs="Times New Roman"/>
          <w:sz w:val="24"/>
        </w:rPr>
        <w:t>(приложение 1 к аукционной документации).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окончания срока договора: По окончании срока договора аренды арендатор обязан возвратить имущество свободное от аттракционного комплекса, в исправном состоянии с учетом нормального износа. 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06156" w:rsidRPr="00090CC3" w:rsidRDefault="00206156" w:rsidP="00206156">
      <w:pPr>
        <w:tabs>
          <w:tab w:val="left" w:pos="799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ЛОТ №2:</w:t>
      </w:r>
    </w:p>
    <w:p w:rsidR="00206156" w:rsidRPr="00405E6E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недвижимого муниципального имущества – объекта сквер «Городской сад», с кадастровым (условным) номером 54:34:012308:105 (54-54-15/002/2009-287), расположенного по адресу: Российская Федерация, Новосибирская область, город Куйбышев, улица Ленина, площадью 389 кв.м. (далее – Имущество), для размещения аттракционного комплекса в количестве не менее 5 единиц развлекательных сооружений (аттракционов),</w:t>
      </w:r>
      <w:r w:rsidRPr="00887A6E">
        <w:t xml:space="preserve"> </w:t>
      </w:r>
      <w:r w:rsidRPr="00405E6E">
        <w:rPr>
          <w:rFonts w:ascii="Times New Roman" w:hAnsi="Times New Roman" w:cs="Times New Roman"/>
          <w:sz w:val="24"/>
        </w:rPr>
        <w:t>в соответствии со схемой и в составе, указанными в приложении к проекту договора аренды имущества (Приложение 2  к настоящей аукционной документации).</w:t>
      </w:r>
    </w:p>
    <w:p w:rsidR="00206156" w:rsidRPr="00090CC3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закреплено за организатором аукциона на праве оперативного управления, в соответствии с постановлением администрации города Куйбышева Куйбышевского района Новосибирской области от 03.04.2009г., акт № 59 «закрепления муниципального имущества на праве оперативного управления за муниципальным учреждением культуры «Культурно-досуговый комплекс» города Куйбышева Новосибирской области», о чем в Едином государственном реестре прав на недвижимое имущество и сделок с ним сделана запись регистрации от 01.07.2009г. № 54-54-15/027/2009-63.</w:t>
      </w:r>
    </w:p>
    <w:p w:rsidR="00206156" w:rsidRPr="00090CC3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собственника на передачу в аренду муниципального имущества: письмо администрации города Куйбышева Куйбышевского района Новосибирской области от 27 марта 2024 года № 01-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01-45/1357/83.001 (Приложение №10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Ограничения и обременения в отношении имущества: </w:t>
      </w:r>
      <w:r w:rsidRPr="00090CC3">
        <w:rPr>
          <w:rFonts w:ascii="Times New Roman" w:hAnsi="Times New Roman" w:cs="Times New Roman"/>
          <w:sz w:val="24"/>
          <w:szCs w:val="24"/>
        </w:rPr>
        <w:t>отсутствуют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Вид права: </w:t>
      </w:r>
      <w:r w:rsidRPr="00090CC3">
        <w:rPr>
          <w:rFonts w:ascii="Times New Roman" w:hAnsi="Times New Roman" w:cs="Times New Roman"/>
          <w:sz w:val="24"/>
          <w:szCs w:val="24"/>
        </w:rPr>
        <w:t>аренда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Срок аренды: 4 месяца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Начальная величина </w:t>
      </w:r>
      <w:r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в размере ежемесячной арендной платы (без НДС) и </w:t>
      </w:r>
      <w:proofErr w:type="gramStart"/>
      <w:r w:rsidRPr="00090CC3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Pr="00090CC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90CC3">
        <w:rPr>
          <w:rFonts w:ascii="Times New Roman" w:hAnsi="Times New Roman" w:cs="Times New Roman"/>
          <w:sz w:val="24"/>
          <w:szCs w:val="24"/>
        </w:rPr>
        <w:t xml:space="preserve"> 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672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(восемнадцать тысяч шестьсот семьдесят два)рублей 00 копеек</w:t>
      </w:r>
      <w:r w:rsidRPr="00090CC3">
        <w:rPr>
          <w:rFonts w:ascii="Times New Roman" w:hAnsi="Times New Roman" w:cs="Times New Roman"/>
          <w:sz w:val="24"/>
          <w:szCs w:val="24"/>
        </w:rPr>
        <w:t xml:space="preserve">, согласно отчета независимого оценщика от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14 марта 2024г</w:t>
      </w:r>
      <w:r w:rsidRPr="00090CC3">
        <w:rPr>
          <w:rFonts w:ascii="Times New Roman" w:hAnsi="Times New Roman" w:cs="Times New Roman"/>
          <w:sz w:val="24"/>
          <w:szCs w:val="24"/>
        </w:rPr>
        <w:t xml:space="preserve"> №-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«2024/03/022»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090CC3">
        <w:rPr>
          <w:rFonts w:ascii="Times New Roman" w:hAnsi="Times New Roman" w:cs="Times New Roman"/>
          <w:sz w:val="24"/>
          <w:szCs w:val="24"/>
        </w:rPr>
        <w:t xml:space="preserve"> определен как 20% начальной цены предмета аукциона – 3 734,40 (три тысячи семьсот тридцать четыре) руб,40 копеек.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090CC3">
        <w:rPr>
          <w:rFonts w:ascii="Times New Roman" w:hAnsi="Times New Roman" w:cs="Times New Roman"/>
          <w:sz w:val="24"/>
          <w:szCs w:val="24"/>
        </w:rPr>
        <w:t xml:space="preserve"> составляет 5% начальной цены предмета аукциона –933,60 (девятьсот тридцать </w:t>
      </w:r>
      <w:proofErr w:type="gramStart"/>
      <w:r w:rsidRPr="00090CC3">
        <w:rPr>
          <w:rFonts w:ascii="Times New Roman" w:hAnsi="Times New Roman" w:cs="Times New Roman"/>
          <w:sz w:val="24"/>
          <w:szCs w:val="24"/>
        </w:rPr>
        <w:t>три )</w:t>
      </w:r>
      <w:proofErr w:type="gramEnd"/>
      <w:r w:rsidRPr="00090CC3">
        <w:rPr>
          <w:rFonts w:ascii="Times New Roman" w:hAnsi="Times New Roman" w:cs="Times New Roman"/>
          <w:sz w:val="24"/>
          <w:szCs w:val="24"/>
        </w:rPr>
        <w:t xml:space="preserve"> руб,60 копеек.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Срок и порядок внесения задатка, реквизиты для перечисления задатка указаны в разделе 8 Аукционной документации. </w:t>
      </w:r>
    </w:p>
    <w:p w:rsidR="00206156" w:rsidRPr="00405E6E" w:rsidRDefault="00206156" w:rsidP="00405E6E">
      <w:pPr>
        <w:ind w:left="-567"/>
        <w:jc w:val="both"/>
        <w:rPr>
          <w:rFonts w:ascii="Times New Roman" w:hAnsi="Times New Roman" w:cs="Times New Roman"/>
          <w:sz w:val="24"/>
        </w:rPr>
      </w:pPr>
      <w:r w:rsidRPr="00405E6E">
        <w:rPr>
          <w:rFonts w:ascii="Times New Roman" w:hAnsi="Times New Roman" w:cs="Times New Roman"/>
          <w:sz w:val="24"/>
        </w:rPr>
        <w:t xml:space="preserve">        Сроки и порядок оплаты по договору указаны также в разделе 15 Аукционной документации, а также в проекте договора аренды имущества (приложение 2 к аукционной документации).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окончания срока договора: По окончании срока договора аренды арендатор обязан возвратить имущество свободное от аттракционного комплекса, в исправном состоянии с учетом нормального износа. 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06156" w:rsidRPr="00090CC3" w:rsidRDefault="00206156" w:rsidP="00206156">
      <w:pPr>
        <w:tabs>
          <w:tab w:val="left" w:pos="7995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ЛОТ №3:</w:t>
      </w:r>
    </w:p>
    <w:p w:rsidR="00206156" w:rsidRPr="00405E6E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недвижимого муниципального имущества – объекта сквер «Городской сад», с кадастровым (условным) номером 54:34:012308:105 (54-54-15/002/2009-287), расположенного по адресу: Российская Федерация, Новосибирская область, город Куйбышев, улица Ленина, площадью 100 кв.м. (далее – Имущество), для размещения временного развлекательного сооружения (аттракциона), </w:t>
      </w:r>
      <w:r w:rsidRPr="00405E6E">
        <w:rPr>
          <w:rFonts w:ascii="Times New Roman" w:hAnsi="Times New Roman" w:cs="Times New Roman"/>
          <w:sz w:val="24"/>
        </w:rPr>
        <w:t>в соответствии со схемой и в составе, указанными в приложении к проекту договора аренды имущества (Приложение 3  к настоящей аукционной документации).</w:t>
      </w:r>
    </w:p>
    <w:p w:rsidR="00206156" w:rsidRPr="00090CC3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закреплено за организатором аукциона на праве оперативного управления, в соответствии с постановлением администрации города Куйбышева Куйбышевского района Новосибирской области от 03.04.2009г., акт № 59 «закрепления муниципального имущества на праве оперативного управления за муниципальным учреждением культуры «Культурно-досуговый комплекс» города Куйбышева Новосибирской области», о чем в Едином государственном реестре прав на недвижимое имущество и сделок с ним сделана запись регистрации от 01.07.2009г. № 54-54-15/027/2009-63.</w:t>
      </w:r>
    </w:p>
    <w:p w:rsidR="00206156" w:rsidRPr="00090CC3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собственника на передачу в аренду муниципального имущества: письмо администрации города Куйбышева Куйбышевского района Новосибирской области от 27 марта 2024 года № 01-01-45/1356/83.001 (Приложение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Ограничения и обременения в отношении имущества: </w:t>
      </w:r>
      <w:r w:rsidRPr="00090CC3">
        <w:rPr>
          <w:rFonts w:ascii="Times New Roman" w:hAnsi="Times New Roman" w:cs="Times New Roman"/>
          <w:sz w:val="24"/>
          <w:szCs w:val="24"/>
        </w:rPr>
        <w:t>отсутствуют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Вид права: </w:t>
      </w:r>
      <w:r w:rsidRPr="00090CC3">
        <w:rPr>
          <w:rFonts w:ascii="Times New Roman" w:hAnsi="Times New Roman" w:cs="Times New Roman"/>
          <w:sz w:val="24"/>
          <w:szCs w:val="24"/>
        </w:rPr>
        <w:t>аренда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Срок аренды: 4 месяца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Начальная величина </w:t>
      </w:r>
      <w:r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в размере ежемесячной арендной платы (без НДС) и </w:t>
      </w:r>
      <w:proofErr w:type="gramStart"/>
      <w:r w:rsidRPr="00090CC3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Pr="00090CC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90CC3">
        <w:rPr>
          <w:rFonts w:ascii="Times New Roman" w:hAnsi="Times New Roman" w:cs="Times New Roman"/>
          <w:sz w:val="24"/>
          <w:szCs w:val="24"/>
        </w:rPr>
        <w:t xml:space="preserve"> 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800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(четыре тысячи восемьсот )рублей 00 копеек</w:t>
      </w:r>
      <w:r w:rsidRPr="00090CC3">
        <w:rPr>
          <w:rFonts w:ascii="Times New Roman" w:hAnsi="Times New Roman" w:cs="Times New Roman"/>
          <w:sz w:val="24"/>
          <w:szCs w:val="24"/>
        </w:rPr>
        <w:t xml:space="preserve"> , согласно отчета независимого оценщика от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14 марта 2024г</w:t>
      </w:r>
      <w:r w:rsidRPr="00090CC3">
        <w:rPr>
          <w:rFonts w:ascii="Times New Roman" w:hAnsi="Times New Roman" w:cs="Times New Roman"/>
          <w:sz w:val="24"/>
          <w:szCs w:val="24"/>
        </w:rPr>
        <w:t xml:space="preserve"> №-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«2024/03/022»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090CC3">
        <w:rPr>
          <w:rFonts w:ascii="Times New Roman" w:hAnsi="Times New Roman" w:cs="Times New Roman"/>
          <w:sz w:val="24"/>
          <w:szCs w:val="24"/>
        </w:rPr>
        <w:t xml:space="preserve"> определен как 20% начальной цены предмета аукциона – 960 (девятьсот шестьдесят) руб,00 копеек.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090CC3">
        <w:rPr>
          <w:rFonts w:ascii="Times New Roman" w:hAnsi="Times New Roman" w:cs="Times New Roman"/>
          <w:sz w:val="24"/>
          <w:szCs w:val="24"/>
        </w:rPr>
        <w:t xml:space="preserve"> составляет 5% начальной цены предмета аукциона –240 (двести </w:t>
      </w:r>
      <w:proofErr w:type="gramStart"/>
      <w:r w:rsidRPr="00090CC3">
        <w:rPr>
          <w:rFonts w:ascii="Times New Roman" w:hAnsi="Times New Roman" w:cs="Times New Roman"/>
          <w:sz w:val="24"/>
          <w:szCs w:val="24"/>
        </w:rPr>
        <w:t>сорок )</w:t>
      </w:r>
      <w:proofErr w:type="gramEnd"/>
      <w:r w:rsidRPr="00090CC3">
        <w:rPr>
          <w:rFonts w:ascii="Times New Roman" w:hAnsi="Times New Roman" w:cs="Times New Roman"/>
          <w:sz w:val="24"/>
          <w:szCs w:val="24"/>
        </w:rPr>
        <w:t xml:space="preserve"> руб,00 копеек.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Срок и порядок внесения задатка, реквизиты для перечисления задатка указаны в разделе 8 Аукционной документации. </w:t>
      </w:r>
    </w:p>
    <w:p w:rsidR="00206156" w:rsidRPr="00405E6E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        Сроки и порядок оплаты по договору указаны также в разделе 15 Аукционной документации, а также в проекте договора аренды имущества </w:t>
      </w:r>
      <w:r w:rsidRPr="00405E6E">
        <w:rPr>
          <w:rFonts w:ascii="Times New Roman" w:hAnsi="Times New Roman" w:cs="Times New Roman"/>
          <w:sz w:val="24"/>
        </w:rPr>
        <w:t>(приложение 3 к аукционной документации).</w:t>
      </w:r>
    </w:p>
    <w:p w:rsidR="00206156" w:rsidRPr="00090CC3" w:rsidRDefault="00206156" w:rsidP="00206156">
      <w:pPr>
        <w:tabs>
          <w:tab w:val="left" w:pos="79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окончания срока договора: По окончании срока договора аренды арендатор обязан возвратить имущество свободное от аттракционного комплекса, в исправном состоянии с учетом нормального износа. 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ЛОТ №4:</w:t>
      </w:r>
    </w:p>
    <w:p w:rsidR="00206156" w:rsidRPr="00405E6E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недвижимого муниципального имущества – объекта сквер «Городской сад», с кадастровым (условным) номером 54:34:012308:105 (54-54-15/002/2009-287), расположенного по адресу: Российская Федерация, Новосибирская область, город Куйбышев, улица Ленина, площадью 200 кв.м. (далее – Имущество), для размещения временного развлекательного сооружения (аттракциона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A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E6E">
        <w:rPr>
          <w:rFonts w:ascii="Times New Roman" w:hAnsi="Times New Roman" w:cs="Times New Roman"/>
          <w:sz w:val="24"/>
        </w:rPr>
        <w:t>в соответствии со схемой и в составе, указанными в приложении к проекту договора аренды имущества (Приложение 4  к настоящей аукционной документации).</w:t>
      </w:r>
    </w:p>
    <w:p w:rsidR="00206156" w:rsidRPr="00090CC3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закреплено за организатором аукциона на праве оперативного управления, в соответствии с постановлением администрации города Куйбышева Куйбышевского района Новосибирской области от 03.04.2009г., акт № 59 «закрепления муниципального имущества на праве оперативного управления за муниципальным учреждением культуры «Культурно-досуговый комплекс» города Куйбышева Новосибирской области», о чем в Едином государственном реестре прав на недвижимое имущество и сделок с ним сделана запись регистрации от 01.07.2009г. № 54-54-15/027/2009-63.</w:t>
      </w:r>
    </w:p>
    <w:p w:rsidR="00206156" w:rsidRPr="00090CC3" w:rsidRDefault="00206156" w:rsidP="0020615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собственника на передачу в аренду муниципального имущества: письмо администрации города Куйбышева Куйбышевского района Новосибирской области от 27 марта 2024 года № 01-01-45/1358/83.001 (Приложение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Ограничения и обременения в отношении имущества: </w:t>
      </w:r>
      <w:r w:rsidRPr="00090CC3">
        <w:rPr>
          <w:rFonts w:ascii="Times New Roman" w:hAnsi="Times New Roman" w:cs="Times New Roman"/>
          <w:sz w:val="24"/>
          <w:szCs w:val="24"/>
        </w:rPr>
        <w:t>отсутствуют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Вид права: </w:t>
      </w:r>
      <w:r w:rsidRPr="00090CC3">
        <w:rPr>
          <w:rFonts w:ascii="Times New Roman" w:hAnsi="Times New Roman" w:cs="Times New Roman"/>
          <w:sz w:val="24"/>
          <w:szCs w:val="24"/>
        </w:rPr>
        <w:t>аренда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Срок аренды: 4 месяца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 xml:space="preserve">      Начальная величина </w:t>
      </w:r>
      <w:r w:rsidRPr="00090CC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в размере ежемесячной арендной платы (без НДС) и </w:t>
      </w:r>
      <w:proofErr w:type="gramStart"/>
      <w:r w:rsidR="00405E6E" w:rsidRPr="00090CC3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405E6E" w:rsidRPr="00090CC3">
        <w:rPr>
          <w:rFonts w:ascii="Times New Roman" w:hAnsi="Times New Roman" w:cs="Times New Roman"/>
          <w:sz w:val="24"/>
          <w:szCs w:val="24"/>
        </w:rPr>
        <w:t xml:space="preserve">:  </w:t>
      </w:r>
      <w:r w:rsidRPr="00090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0CC3">
        <w:rPr>
          <w:rFonts w:ascii="Times New Roman" w:hAnsi="Times New Roman" w:cs="Times New Roman"/>
          <w:sz w:val="24"/>
          <w:szCs w:val="24"/>
        </w:rPr>
        <w:t xml:space="preserve">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9 600(девять тысяч шестьсот )рублей 00 копеек</w:t>
      </w:r>
      <w:r w:rsidRPr="00090CC3">
        <w:rPr>
          <w:rFonts w:ascii="Times New Roman" w:hAnsi="Times New Roman" w:cs="Times New Roman"/>
          <w:sz w:val="24"/>
          <w:szCs w:val="24"/>
        </w:rPr>
        <w:t xml:space="preserve"> , согласно отчета независимого оценщика от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14 марта 2024г</w:t>
      </w:r>
      <w:r w:rsidRPr="00090CC3">
        <w:rPr>
          <w:rFonts w:ascii="Times New Roman" w:hAnsi="Times New Roman" w:cs="Times New Roman"/>
          <w:sz w:val="24"/>
          <w:szCs w:val="24"/>
        </w:rPr>
        <w:t xml:space="preserve"> №- </w:t>
      </w:r>
      <w:r w:rsidRPr="00090CC3">
        <w:rPr>
          <w:rFonts w:ascii="Times New Roman" w:hAnsi="Times New Roman" w:cs="Times New Roman"/>
          <w:sz w:val="24"/>
          <w:szCs w:val="24"/>
          <w:u w:val="single"/>
        </w:rPr>
        <w:t>«2024/03/022»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 w:rsidRPr="00090CC3">
        <w:rPr>
          <w:rFonts w:ascii="Times New Roman" w:hAnsi="Times New Roman" w:cs="Times New Roman"/>
          <w:sz w:val="24"/>
          <w:szCs w:val="24"/>
        </w:rPr>
        <w:t xml:space="preserve"> определен как 20% начальной цены предмета аукциона – 1920 (одна тысяча девятьсот двадцать) руб,00 копеек.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090CC3">
        <w:rPr>
          <w:rFonts w:ascii="Times New Roman" w:hAnsi="Times New Roman" w:cs="Times New Roman"/>
          <w:sz w:val="24"/>
          <w:szCs w:val="24"/>
        </w:rPr>
        <w:t xml:space="preserve"> составляет 5% начальной цены предмета аукциона –480 (четыреста </w:t>
      </w:r>
      <w:bookmarkStart w:id="0" w:name="_GoBack"/>
      <w:bookmarkEnd w:id="0"/>
      <w:r w:rsidR="00405E6E" w:rsidRPr="00090CC3">
        <w:rPr>
          <w:rFonts w:ascii="Times New Roman" w:hAnsi="Times New Roman" w:cs="Times New Roman"/>
          <w:sz w:val="24"/>
          <w:szCs w:val="24"/>
        </w:rPr>
        <w:t>восемьдесят)</w:t>
      </w:r>
      <w:r w:rsidRPr="00090CC3">
        <w:rPr>
          <w:rFonts w:ascii="Times New Roman" w:hAnsi="Times New Roman" w:cs="Times New Roman"/>
          <w:sz w:val="24"/>
          <w:szCs w:val="24"/>
        </w:rPr>
        <w:t xml:space="preserve"> руб,00 копеек.</w:t>
      </w:r>
    </w:p>
    <w:p w:rsidR="00206156" w:rsidRPr="00090CC3" w:rsidRDefault="00206156" w:rsidP="00206156">
      <w:pPr>
        <w:tabs>
          <w:tab w:val="left" w:pos="7995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Срок и порядок внесения задатка, реквизиты для перечисления задатка указаны в разделе 8 Аукционной документации. </w:t>
      </w:r>
    </w:p>
    <w:p w:rsidR="00206156" w:rsidRPr="00405E6E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        Сроки и порядок оплаты по договору указаны также в разделе 15 Аукционной документации, а также в проекте договора</w:t>
      </w:r>
      <w:r>
        <w:rPr>
          <w:rFonts w:ascii="Times New Roman" w:hAnsi="Times New Roman" w:cs="Times New Roman"/>
          <w:sz w:val="24"/>
          <w:szCs w:val="24"/>
        </w:rPr>
        <w:t xml:space="preserve"> аренды имущества </w:t>
      </w:r>
      <w:r w:rsidRPr="00405E6E">
        <w:rPr>
          <w:rFonts w:ascii="Times New Roman" w:hAnsi="Times New Roman" w:cs="Times New Roman"/>
          <w:sz w:val="24"/>
        </w:rPr>
        <w:t>(приложение 4 к аукционной документации).</w:t>
      </w:r>
    </w:p>
    <w:p w:rsidR="00206156" w:rsidRPr="00090CC3" w:rsidRDefault="00206156" w:rsidP="00206156">
      <w:pPr>
        <w:tabs>
          <w:tab w:val="left" w:pos="7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0CC3">
        <w:rPr>
          <w:rFonts w:ascii="Times New Roman" w:hAnsi="Times New Roman" w:cs="Times New Roman"/>
          <w:sz w:val="24"/>
          <w:szCs w:val="24"/>
        </w:rPr>
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окончания срока договора: По окончании срока договора аренды арендатор обязан возвратить имущество свободное от аттракционного комплекса, в исправном состоянии с учетом нормального износа. </w:t>
      </w:r>
    </w:p>
    <w:p w:rsidR="00090CC3" w:rsidRDefault="00090CC3" w:rsidP="00206156">
      <w:pPr>
        <w:ind w:left="-426"/>
        <w:jc w:val="center"/>
        <w:rPr>
          <w:color w:val="000000"/>
          <w:sz w:val="24"/>
          <w:szCs w:val="24"/>
        </w:rPr>
      </w:pPr>
    </w:p>
    <w:sectPr w:rsidR="000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8671E"/>
    <w:multiLevelType w:val="hybridMultilevel"/>
    <w:tmpl w:val="B730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732D"/>
    <w:multiLevelType w:val="hybridMultilevel"/>
    <w:tmpl w:val="9036CF86"/>
    <w:lvl w:ilvl="0" w:tplc="E0D61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1"/>
    <w:rsid w:val="00090CC3"/>
    <w:rsid w:val="000E3E44"/>
    <w:rsid w:val="0014123C"/>
    <w:rsid w:val="00184EB6"/>
    <w:rsid w:val="00196427"/>
    <w:rsid w:val="001E1CF4"/>
    <w:rsid w:val="00206156"/>
    <w:rsid w:val="002450B5"/>
    <w:rsid w:val="00246FD3"/>
    <w:rsid w:val="0025555B"/>
    <w:rsid w:val="00383959"/>
    <w:rsid w:val="00395149"/>
    <w:rsid w:val="003C10D4"/>
    <w:rsid w:val="003C1455"/>
    <w:rsid w:val="00405E6E"/>
    <w:rsid w:val="00423BCC"/>
    <w:rsid w:val="00471C4D"/>
    <w:rsid w:val="004A258A"/>
    <w:rsid w:val="004F6AA3"/>
    <w:rsid w:val="00567405"/>
    <w:rsid w:val="005804F1"/>
    <w:rsid w:val="0058400B"/>
    <w:rsid w:val="005E4531"/>
    <w:rsid w:val="005F0E11"/>
    <w:rsid w:val="00605D64"/>
    <w:rsid w:val="006226BE"/>
    <w:rsid w:val="00624649"/>
    <w:rsid w:val="00694740"/>
    <w:rsid w:val="006C009A"/>
    <w:rsid w:val="006E236F"/>
    <w:rsid w:val="00700F61"/>
    <w:rsid w:val="007767DE"/>
    <w:rsid w:val="00816F45"/>
    <w:rsid w:val="008428B8"/>
    <w:rsid w:val="00844635"/>
    <w:rsid w:val="008543C8"/>
    <w:rsid w:val="008608C5"/>
    <w:rsid w:val="00887D7E"/>
    <w:rsid w:val="009276F5"/>
    <w:rsid w:val="009B3F35"/>
    <w:rsid w:val="009F266B"/>
    <w:rsid w:val="00A67785"/>
    <w:rsid w:val="00A70BF9"/>
    <w:rsid w:val="00AA2244"/>
    <w:rsid w:val="00AB2640"/>
    <w:rsid w:val="00B467AE"/>
    <w:rsid w:val="00B6225C"/>
    <w:rsid w:val="00B9125C"/>
    <w:rsid w:val="00C87D17"/>
    <w:rsid w:val="00C94046"/>
    <w:rsid w:val="00CA3648"/>
    <w:rsid w:val="00CB40B6"/>
    <w:rsid w:val="00CD6347"/>
    <w:rsid w:val="00CF0231"/>
    <w:rsid w:val="00D83931"/>
    <w:rsid w:val="00DA6CEE"/>
    <w:rsid w:val="00DB6131"/>
    <w:rsid w:val="00E04588"/>
    <w:rsid w:val="00E62F93"/>
    <w:rsid w:val="00F36678"/>
    <w:rsid w:val="00F54260"/>
    <w:rsid w:val="00F80CF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9FAE-4B06-47C5-8552-74DC3B2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E4531"/>
    <w:rPr>
      <w:color w:val="0000FF"/>
      <w:u w:val="single"/>
    </w:rPr>
  </w:style>
  <w:style w:type="paragraph" w:customStyle="1" w:styleId="1">
    <w:name w:val="Текст1"/>
    <w:basedOn w:val="10"/>
    <w:rsid w:val="005E4531"/>
    <w:pPr>
      <w:ind w:firstLine="0"/>
      <w:jc w:val="left"/>
    </w:pPr>
    <w:rPr>
      <w:sz w:val="26"/>
    </w:rPr>
  </w:style>
  <w:style w:type="paragraph" w:customStyle="1" w:styleId="10">
    <w:name w:val="Обычный1"/>
    <w:rsid w:val="005E45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8393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931"/>
    <w:pPr>
      <w:shd w:val="clear" w:color="auto" w:fill="FFFFFF"/>
      <w:spacing w:after="0" w:line="274" w:lineRule="exact"/>
      <w:ind w:hanging="18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2024-04-04T04:03:00Z</dcterms:created>
  <dcterms:modified xsi:type="dcterms:W3CDTF">2024-04-04T07:45:00Z</dcterms:modified>
</cp:coreProperties>
</file>