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BB" w:rsidRPr="00090CC3" w:rsidRDefault="00F308BB" w:rsidP="00F308BB">
      <w:pPr>
        <w:pStyle w:val="1"/>
        <w:suppressAutoHyphens/>
        <w:jc w:val="both"/>
        <w:rPr>
          <w:rFonts w:eastAsia="MS Mincho"/>
          <w:caps/>
          <w:sz w:val="24"/>
          <w:szCs w:val="24"/>
        </w:rPr>
      </w:pPr>
      <w:r w:rsidRPr="00090CC3">
        <w:rPr>
          <w:color w:val="000000"/>
          <w:sz w:val="24"/>
          <w:szCs w:val="24"/>
        </w:rPr>
        <w:t xml:space="preserve">                                                                     </w:t>
      </w:r>
      <w:r>
        <w:rPr>
          <w:color w:val="000000"/>
          <w:sz w:val="24"/>
          <w:szCs w:val="24"/>
        </w:rPr>
        <w:t xml:space="preserve">         </w:t>
      </w:r>
      <w:r w:rsidRPr="00090CC3">
        <w:rPr>
          <w:sz w:val="24"/>
          <w:szCs w:val="24"/>
        </w:rPr>
        <w:t>Приложение № 2</w:t>
      </w:r>
    </w:p>
    <w:tbl>
      <w:tblPr>
        <w:tblW w:w="0" w:type="auto"/>
        <w:tblLook w:val="01E0" w:firstRow="1" w:lastRow="1" w:firstColumn="1" w:lastColumn="1" w:noHBand="0" w:noVBand="0"/>
      </w:tblPr>
      <w:tblGrid>
        <w:gridCol w:w="4571"/>
        <w:gridCol w:w="4784"/>
      </w:tblGrid>
      <w:tr w:rsidR="00F308BB" w:rsidRPr="00090CC3" w:rsidTr="00C577D7">
        <w:tc>
          <w:tcPr>
            <w:tcW w:w="5210" w:type="dxa"/>
          </w:tcPr>
          <w:p w:rsidR="00F308BB" w:rsidRPr="00090CC3" w:rsidRDefault="00F308BB" w:rsidP="00C577D7">
            <w:pPr>
              <w:pStyle w:val="1"/>
              <w:suppressAutoHyphens/>
              <w:jc w:val="both"/>
              <w:rPr>
                <w:rFonts w:eastAsia="MS Mincho"/>
                <w:caps/>
                <w:sz w:val="24"/>
                <w:szCs w:val="24"/>
              </w:rPr>
            </w:pPr>
          </w:p>
        </w:tc>
        <w:tc>
          <w:tcPr>
            <w:tcW w:w="5211" w:type="dxa"/>
          </w:tcPr>
          <w:p w:rsidR="00F308BB" w:rsidRDefault="00F308BB" w:rsidP="00C577D7">
            <w:pPr>
              <w:pStyle w:val="10"/>
              <w:ind w:firstLine="0"/>
              <w:rPr>
                <w:rFonts w:eastAsia="MS Mincho"/>
                <w:sz w:val="24"/>
                <w:szCs w:val="24"/>
              </w:rPr>
            </w:pPr>
            <w:r w:rsidRPr="00090CC3">
              <w:rPr>
                <w:rFonts w:eastAsia="MS Mincho"/>
                <w:sz w:val="24"/>
                <w:szCs w:val="24"/>
              </w:rPr>
              <w:t xml:space="preserve">к приказу </w:t>
            </w:r>
          </w:p>
          <w:p w:rsidR="00F308BB" w:rsidRPr="00090CC3" w:rsidRDefault="00F308BB" w:rsidP="00C577D7">
            <w:pPr>
              <w:pStyle w:val="10"/>
              <w:ind w:firstLine="0"/>
              <w:rPr>
                <w:rFonts w:eastAsia="MS Mincho"/>
                <w:sz w:val="24"/>
                <w:szCs w:val="24"/>
              </w:rPr>
            </w:pPr>
            <w:r w:rsidRPr="00090CC3">
              <w:rPr>
                <w:rFonts w:eastAsia="MS Mincho"/>
                <w:sz w:val="24"/>
                <w:szCs w:val="24"/>
              </w:rPr>
              <w:t xml:space="preserve">МБУК Культурно-досуговый комплекс» </w:t>
            </w:r>
          </w:p>
          <w:p w:rsidR="00F308BB" w:rsidRPr="00090CC3" w:rsidRDefault="00F308BB" w:rsidP="00C577D7">
            <w:pPr>
              <w:pStyle w:val="10"/>
              <w:ind w:firstLine="0"/>
              <w:rPr>
                <w:rFonts w:eastAsia="MS Mincho"/>
                <w:sz w:val="24"/>
                <w:szCs w:val="24"/>
              </w:rPr>
            </w:pPr>
            <w:r w:rsidRPr="00090CC3">
              <w:rPr>
                <w:rFonts w:eastAsia="MS Mincho"/>
                <w:sz w:val="24"/>
                <w:szCs w:val="24"/>
              </w:rPr>
              <w:t>города Куйбышева Куйбышевского района Новосибирской области</w:t>
            </w:r>
          </w:p>
          <w:p w:rsidR="00F308BB" w:rsidRPr="00090CC3" w:rsidRDefault="00F308BB" w:rsidP="00C577D7">
            <w:pPr>
              <w:pStyle w:val="10"/>
              <w:ind w:firstLine="0"/>
              <w:rPr>
                <w:rFonts w:eastAsia="MS Mincho"/>
                <w:sz w:val="24"/>
                <w:szCs w:val="24"/>
              </w:rPr>
            </w:pPr>
            <w:r w:rsidRPr="00090CC3">
              <w:rPr>
                <w:rFonts w:eastAsia="MS Mincho"/>
                <w:sz w:val="24"/>
                <w:szCs w:val="24"/>
              </w:rPr>
              <w:t xml:space="preserve"> </w:t>
            </w:r>
            <w:proofErr w:type="gramStart"/>
            <w:r w:rsidRPr="00090CC3">
              <w:rPr>
                <w:rFonts w:eastAsia="MS Mincho"/>
                <w:sz w:val="24"/>
                <w:szCs w:val="24"/>
              </w:rPr>
              <w:t>от  0</w:t>
            </w:r>
            <w:r w:rsidR="00600D43">
              <w:rPr>
                <w:rFonts w:eastAsia="MS Mincho"/>
                <w:sz w:val="24"/>
                <w:szCs w:val="24"/>
              </w:rPr>
              <w:t>4</w:t>
            </w:r>
            <w:r w:rsidRPr="00090CC3">
              <w:rPr>
                <w:rFonts w:eastAsia="MS Mincho"/>
                <w:sz w:val="24"/>
                <w:szCs w:val="24"/>
              </w:rPr>
              <w:t>.04.2024</w:t>
            </w:r>
            <w:proofErr w:type="gramEnd"/>
            <w:r w:rsidRPr="00090CC3">
              <w:rPr>
                <w:rFonts w:eastAsia="MS Mincho"/>
                <w:sz w:val="24"/>
                <w:szCs w:val="24"/>
              </w:rPr>
              <w:t xml:space="preserve"> года №29/1-С</w:t>
            </w:r>
          </w:p>
          <w:p w:rsidR="00F308BB" w:rsidRPr="00090CC3" w:rsidRDefault="00F308BB" w:rsidP="00C577D7">
            <w:pPr>
              <w:pStyle w:val="10"/>
              <w:rPr>
                <w:rFonts w:eastAsia="MS Mincho"/>
                <w:sz w:val="24"/>
                <w:szCs w:val="24"/>
              </w:rPr>
            </w:pPr>
          </w:p>
        </w:tc>
      </w:tr>
    </w:tbl>
    <w:p w:rsidR="00F308BB" w:rsidRDefault="00F308BB" w:rsidP="00F308BB">
      <w:pPr>
        <w:pStyle w:val="20"/>
        <w:shd w:val="clear" w:color="auto" w:fill="auto"/>
        <w:ind w:firstLine="0"/>
        <w:jc w:val="both"/>
        <w:rPr>
          <w:rFonts w:eastAsia="MS Mincho" w:cs="Times New Roman"/>
          <w:b/>
          <w:sz w:val="24"/>
          <w:szCs w:val="24"/>
        </w:rPr>
      </w:pPr>
      <w:r w:rsidRPr="00090CC3">
        <w:rPr>
          <w:rFonts w:eastAsia="MS Mincho" w:cs="Times New Roman"/>
          <w:b/>
          <w:sz w:val="24"/>
          <w:szCs w:val="24"/>
        </w:rPr>
        <w:t xml:space="preserve">                  </w:t>
      </w:r>
    </w:p>
    <w:p w:rsidR="00F308BB" w:rsidRDefault="00F308BB" w:rsidP="00F308BB">
      <w:pPr>
        <w:pStyle w:val="20"/>
        <w:shd w:val="clear" w:color="auto" w:fill="auto"/>
        <w:ind w:firstLine="0"/>
        <w:jc w:val="both"/>
        <w:rPr>
          <w:rFonts w:eastAsia="MS Mincho" w:cs="Times New Roman"/>
          <w:b/>
          <w:sz w:val="24"/>
          <w:szCs w:val="24"/>
        </w:rPr>
      </w:pPr>
    </w:p>
    <w:p w:rsidR="00F308BB" w:rsidRDefault="00F308BB" w:rsidP="00F308BB">
      <w:pPr>
        <w:pStyle w:val="20"/>
        <w:shd w:val="clear" w:color="auto" w:fill="auto"/>
        <w:ind w:firstLine="0"/>
        <w:jc w:val="both"/>
        <w:rPr>
          <w:rFonts w:eastAsia="MS Mincho" w:cs="Times New Roman"/>
          <w:b/>
          <w:sz w:val="24"/>
          <w:szCs w:val="24"/>
        </w:rPr>
      </w:pPr>
    </w:p>
    <w:p w:rsidR="00F308BB" w:rsidRDefault="00F308BB" w:rsidP="00F308BB">
      <w:pPr>
        <w:pStyle w:val="20"/>
        <w:shd w:val="clear" w:color="auto" w:fill="auto"/>
        <w:ind w:firstLine="0"/>
        <w:jc w:val="both"/>
        <w:rPr>
          <w:rFonts w:eastAsia="MS Mincho" w:cs="Times New Roman"/>
          <w:b/>
          <w:sz w:val="24"/>
          <w:szCs w:val="24"/>
        </w:rPr>
      </w:pPr>
    </w:p>
    <w:p w:rsidR="00F308BB" w:rsidRDefault="00F308BB" w:rsidP="00F308BB">
      <w:pPr>
        <w:pStyle w:val="20"/>
        <w:shd w:val="clear" w:color="auto" w:fill="auto"/>
        <w:ind w:firstLine="0"/>
        <w:jc w:val="both"/>
        <w:rPr>
          <w:rFonts w:eastAsia="MS Mincho" w:cs="Times New Roman"/>
          <w:b/>
          <w:sz w:val="24"/>
          <w:szCs w:val="24"/>
        </w:rPr>
      </w:pPr>
    </w:p>
    <w:p w:rsidR="00F308BB" w:rsidRDefault="00F308BB" w:rsidP="00F308BB">
      <w:pPr>
        <w:pStyle w:val="20"/>
        <w:shd w:val="clear" w:color="auto" w:fill="auto"/>
        <w:ind w:firstLine="0"/>
        <w:jc w:val="both"/>
        <w:rPr>
          <w:rFonts w:eastAsia="MS Mincho" w:cs="Times New Roman"/>
          <w:b/>
          <w:sz w:val="24"/>
          <w:szCs w:val="24"/>
        </w:rPr>
      </w:pPr>
    </w:p>
    <w:p w:rsidR="00F308BB" w:rsidRDefault="00F308BB" w:rsidP="00F308BB">
      <w:pPr>
        <w:pStyle w:val="20"/>
        <w:shd w:val="clear" w:color="auto" w:fill="auto"/>
        <w:ind w:firstLine="0"/>
        <w:jc w:val="both"/>
        <w:rPr>
          <w:rFonts w:eastAsia="MS Mincho" w:cs="Times New Roman"/>
          <w:b/>
          <w:sz w:val="24"/>
          <w:szCs w:val="24"/>
        </w:rPr>
      </w:pPr>
    </w:p>
    <w:p w:rsidR="00F308BB" w:rsidRDefault="00F308BB" w:rsidP="00F308BB">
      <w:pPr>
        <w:pStyle w:val="20"/>
        <w:shd w:val="clear" w:color="auto" w:fill="auto"/>
        <w:ind w:firstLine="0"/>
        <w:jc w:val="both"/>
        <w:rPr>
          <w:rFonts w:eastAsia="MS Mincho" w:cs="Times New Roman"/>
          <w:b/>
          <w:sz w:val="24"/>
          <w:szCs w:val="24"/>
        </w:rPr>
      </w:pPr>
    </w:p>
    <w:p w:rsidR="00F308BB" w:rsidRDefault="00F308BB" w:rsidP="00F308BB">
      <w:pPr>
        <w:pStyle w:val="20"/>
        <w:shd w:val="clear" w:color="auto" w:fill="auto"/>
        <w:ind w:firstLine="0"/>
        <w:jc w:val="both"/>
        <w:rPr>
          <w:rFonts w:eastAsia="MS Mincho" w:cs="Times New Roman"/>
          <w:b/>
          <w:sz w:val="24"/>
          <w:szCs w:val="24"/>
        </w:rPr>
      </w:pPr>
    </w:p>
    <w:p w:rsidR="00F308BB" w:rsidRDefault="00F308BB" w:rsidP="00F308BB">
      <w:pPr>
        <w:pStyle w:val="20"/>
        <w:shd w:val="clear" w:color="auto" w:fill="auto"/>
        <w:ind w:firstLine="0"/>
        <w:jc w:val="both"/>
        <w:rPr>
          <w:rFonts w:eastAsia="MS Mincho" w:cs="Times New Roman"/>
          <w:b/>
          <w:sz w:val="24"/>
          <w:szCs w:val="24"/>
        </w:rPr>
      </w:pPr>
    </w:p>
    <w:p w:rsidR="00F308BB" w:rsidRDefault="00F308BB" w:rsidP="00F308BB">
      <w:pPr>
        <w:pStyle w:val="20"/>
        <w:shd w:val="clear" w:color="auto" w:fill="auto"/>
        <w:ind w:firstLine="0"/>
        <w:jc w:val="both"/>
        <w:rPr>
          <w:rFonts w:eastAsia="MS Mincho" w:cs="Times New Roman"/>
          <w:b/>
          <w:sz w:val="24"/>
          <w:szCs w:val="24"/>
        </w:rPr>
      </w:pPr>
    </w:p>
    <w:p w:rsidR="00F308BB" w:rsidRDefault="00F308BB" w:rsidP="00F308BB">
      <w:pPr>
        <w:pStyle w:val="20"/>
        <w:shd w:val="clear" w:color="auto" w:fill="auto"/>
        <w:ind w:firstLine="0"/>
        <w:jc w:val="both"/>
        <w:rPr>
          <w:rFonts w:eastAsia="MS Mincho" w:cs="Times New Roman"/>
          <w:b/>
          <w:sz w:val="24"/>
          <w:szCs w:val="24"/>
        </w:rPr>
      </w:pPr>
    </w:p>
    <w:p w:rsidR="00F308BB" w:rsidRDefault="00F308BB" w:rsidP="00F308BB">
      <w:pPr>
        <w:pStyle w:val="20"/>
        <w:shd w:val="clear" w:color="auto" w:fill="auto"/>
        <w:ind w:firstLine="0"/>
        <w:jc w:val="both"/>
        <w:rPr>
          <w:rFonts w:eastAsia="MS Mincho" w:cs="Times New Roman"/>
          <w:b/>
          <w:sz w:val="24"/>
          <w:szCs w:val="24"/>
        </w:rPr>
      </w:pPr>
    </w:p>
    <w:p w:rsidR="00F308BB" w:rsidRDefault="00F308BB" w:rsidP="00F308BB">
      <w:pPr>
        <w:pStyle w:val="20"/>
        <w:shd w:val="clear" w:color="auto" w:fill="auto"/>
        <w:ind w:firstLine="0"/>
        <w:jc w:val="both"/>
        <w:rPr>
          <w:rFonts w:eastAsia="MS Mincho" w:cs="Times New Roman"/>
          <w:b/>
          <w:sz w:val="24"/>
          <w:szCs w:val="24"/>
        </w:rPr>
      </w:pPr>
    </w:p>
    <w:p w:rsidR="00F308BB" w:rsidRDefault="00F308BB" w:rsidP="00F308BB">
      <w:pPr>
        <w:pStyle w:val="20"/>
        <w:shd w:val="clear" w:color="auto" w:fill="auto"/>
        <w:ind w:firstLine="0"/>
        <w:rPr>
          <w:rFonts w:eastAsia="MS Mincho" w:cs="Times New Roman"/>
          <w:b/>
          <w:sz w:val="24"/>
          <w:szCs w:val="24"/>
        </w:rPr>
      </w:pPr>
    </w:p>
    <w:p w:rsidR="00F308BB" w:rsidRPr="00090CC3" w:rsidRDefault="00F308BB" w:rsidP="00F308BB">
      <w:pPr>
        <w:pStyle w:val="20"/>
        <w:shd w:val="clear" w:color="auto" w:fill="auto"/>
        <w:ind w:firstLine="0"/>
        <w:rPr>
          <w:rFonts w:cs="Times New Roman"/>
          <w:sz w:val="24"/>
          <w:szCs w:val="24"/>
        </w:rPr>
      </w:pPr>
      <w:r w:rsidRPr="00090CC3">
        <w:rPr>
          <w:rFonts w:cs="Times New Roman"/>
          <w:sz w:val="24"/>
          <w:szCs w:val="24"/>
        </w:rPr>
        <w:t>ДОКУМЕНТАЦИЯ ОБ АУКЦИОНЕ В ЭЛЕКТРОННОЙ ФОРМЕ</w:t>
      </w:r>
    </w:p>
    <w:p w:rsidR="00F308BB" w:rsidRPr="00090CC3" w:rsidRDefault="00F308BB" w:rsidP="00F308BB">
      <w:pPr>
        <w:pStyle w:val="a3"/>
        <w:jc w:val="center"/>
        <w:rPr>
          <w:color w:val="000000"/>
        </w:rPr>
      </w:pPr>
      <w:r w:rsidRPr="00090CC3">
        <w:rPr>
          <w:color w:val="000000"/>
        </w:rPr>
        <w:t>на право заключения договора аренды муниципального имущества, принадлежащего Муниципальному бюджетному учреждению культуры города Куйбышева Куйбышевского района Новосибирской области «Культурно-досуговый комплекс» на праве оперативного управления</w:t>
      </w:r>
    </w:p>
    <w:p w:rsidR="00F308BB" w:rsidRPr="00090CC3" w:rsidRDefault="00F308BB" w:rsidP="00F308BB">
      <w:pPr>
        <w:jc w:val="center"/>
        <w:rPr>
          <w:rFonts w:ascii="Times New Roman" w:eastAsia="MS Mincho" w:hAnsi="Times New Roman" w:cs="Times New Roman"/>
          <w:b/>
          <w:sz w:val="24"/>
          <w:szCs w:val="24"/>
        </w:rPr>
      </w:pPr>
    </w:p>
    <w:p w:rsidR="00F308BB" w:rsidRPr="00090CC3" w:rsidRDefault="00F308BB" w:rsidP="00F308BB">
      <w:pPr>
        <w:jc w:val="both"/>
        <w:rPr>
          <w:rFonts w:ascii="Times New Roman" w:eastAsia="MS Mincho" w:hAnsi="Times New Roman" w:cs="Times New Roman"/>
          <w:b/>
          <w:sz w:val="24"/>
          <w:szCs w:val="24"/>
        </w:rPr>
      </w:pPr>
    </w:p>
    <w:p w:rsidR="00F308BB" w:rsidRPr="00090CC3" w:rsidRDefault="00F308BB" w:rsidP="00F308BB">
      <w:pPr>
        <w:jc w:val="both"/>
        <w:rPr>
          <w:rFonts w:ascii="Times New Roman" w:eastAsia="MS Mincho" w:hAnsi="Times New Roman" w:cs="Times New Roman"/>
          <w:b/>
          <w:sz w:val="24"/>
          <w:szCs w:val="24"/>
        </w:rPr>
      </w:pPr>
    </w:p>
    <w:p w:rsidR="00F308BB" w:rsidRPr="00090CC3" w:rsidRDefault="00F308BB" w:rsidP="00F308BB">
      <w:pPr>
        <w:jc w:val="both"/>
        <w:rPr>
          <w:rFonts w:ascii="Times New Roman" w:eastAsia="MS Mincho" w:hAnsi="Times New Roman" w:cs="Times New Roman"/>
          <w:b/>
          <w:sz w:val="24"/>
          <w:szCs w:val="24"/>
        </w:rPr>
      </w:pPr>
    </w:p>
    <w:p w:rsidR="00F308BB" w:rsidRDefault="00F308BB" w:rsidP="00F308BB">
      <w:pPr>
        <w:jc w:val="both"/>
        <w:rPr>
          <w:rFonts w:ascii="Times New Roman" w:eastAsia="MS Mincho" w:hAnsi="Times New Roman" w:cs="Times New Roman"/>
          <w:b/>
          <w:sz w:val="24"/>
          <w:szCs w:val="24"/>
        </w:rPr>
      </w:pPr>
    </w:p>
    <w:p w:rsidR="00F308BB" w:rsidRPr="00090CC3" w:rsidRDefault="00F308BB" w:rsidP="00F308BB">
      <w:pPr>
        <w:jc w:val="both"/>
        <w:rPr>
          <w:rFonts w:ascii="Times New Roman" w:eastAsia="MS Mincho" w:hAnsi="Times New Roman" w:cs="Times New Roman"/>
          <w:b/>
          <w:sz w:val="24"/>
          <w:szCs w:val="24"/>
        </w:rPr>
      </w:pPr>
    </w:p>
    <w:p w:rsidR="00F308BB" w:rsidRPr="00090CC3" w:rsidRDefault="00F308BB" w:rsidP="00F308BB">
      <w:pPr>
        <w:jc w:val="both"/>
        <w:rPr>
          <w:rFonts w:ascii="Times New Roman" w:eastAsia="MS Mincho" w:hAnsi="Times New Roman" w:cs="Times New Roman"/>
          <w:b/>
          <w:sz w:val="24"/>
          <w:szCs w:val="24"/>
        </w:rPr>
      </w:pPr>
    </w:p>
    <w:p w:rsidR="00F308BB" w:rsidRPr="00090CC3" w:rsidRDefault="00F308BB" w:rsidP="00F308BB">
      <w:pPr>
        <w:jc w:val="both"/>
        <w:rPr>
          <w:rFonts w:ascii="Times New Roman" w:eastAsia="MS Mincho" w:hAnsi="Times New Roman" w:cs="Times New Roman"/>
          <w:b/>
          <w:sz w:val="24"/>
          <w:szCs w:val="24"/>
        </w:rPr>
      </w:pPr>
    </w:p>
    <w:p w:rsidR="00F308BB" w:rsidRPr="00090CC3" w:rsidRDefault="00F308BB" w:rsidP="00F308BB">
      <w:pPr>
        <w:jc w:val="both"/>
        <w:rPr>
          <w:rFonts w:ascii="Times New Roman" w:eastAsia="MS Mincho" w:hAnsi="Times New Roman" w:cs="Times New Roman"/>
          <w:b/>
          <w:sz w:val="24"/>
          <w:szCs w:val="24"/>
        </w:rPr>
      </w:pPr>
    </w:p>
    <w:p w:rsidR="00F308BB" w:rsidRPr="00090CC3" w:rsidRDefault="00F308BB" w:rsidP="00F308BB">
      <w:pPr>
        <w:jc w:val="both"/>
        <w:rPr>
          <w:rFonts w:ascii="Times New Roman" w:eastAsia="MS Mincho" w:hAnsi="Times New Roman" w:cs="Times New Roman"/>
          <w:b/>
          <w:sz w:val="24"/>
          <w:szCs w:val="24"/>
        </w:rPr>
      </w:pPr>
    </w:p>
    <w:p w:rsidR="00F308BB" w:rsidRPr="00090CC3" w:rsidRDefault="00F308BB" w:rsidP="00F308BB">
      <w:pPr>
        <w:jc w:val="both"/>
        <w:rPr>
          <w:rFonts w:ascii="Times New Roman" w:eastAsia="MS Mincho" w:hAnsi="Times New Roman" w:cs="Times New Roman"/>
          <w:b/>
          <w:sz w:val="24"/>
          <w:szCs w:val="24"/>
        </w:rPr>
      </w:pPr>
    </w:p>
    <w:p w:rsidR="00F308BB" w:rsidRPr="00090CC3" w:rsidRDefault="00F308BB" w:rsidP="00F308BB">
      <w:pPr>
        <w:jc w:val="both"/>
        <w:rPr>
          <w:rFonts w:ascii="Times New Roman" w:eastAsia="MS Mincho" w:hAnsi="Times New Roman" w:cs="Times New Roman"/>
          <w:b/>
          <w:sz w:val="24"/>
          <w:szCs w:val="24"/>
        </w:rPr>
      </w:pPr>
    </w:p>
    <w:p w:rsidR="00F308BB" w:rsidRPr="00090CC3" w:rsidRDefault="00F308BB" w:rsidP="00F308BB">
      <w:pPr>
        <w:jc w:val="both"/>
        <w:rPr>
          <w:rFonts w:ascii="Times New Roman" w:eastAsia="MS Mincho" w:hAnsi="Times New Roman" w:cs="Times New Roman"/>
          <w:b/>
          <w:sz w:val="24"/>
          <w:szCs w:val="24"/>
        </w:rPr>
      </w:pPr>
    </w:p>
    <w:p w:rsidR="00F308BB" w:rsidRPr="00090CC3" w:rsidRDefault="00F308BB" w:rsidP="00F308BB">
      <w:pPr>
        <w:jc w:val="both"/>
        <w:rPr>
          <w:rFonts w:ascii="Times New Roman" w:eastAsia="MS Mincho" w:hAnsi="Times New Roman" w:cs="Times New Roman"/>
          <w:sz w:val="24"/>
          <w:szCs w:val="24"/>
        </w:rPr>
      </w:pPr>
      <w:r w:rsidRPr="00090CC3">
        <w:rPr>
          <w:rFonts w:ascii="Times New Roman" w:eastAsia="MS Mincho" w:hAnsi="Times New Roman" w:cs="Times New Roman"/>
          <w:sz w:val="24"/>
          <w:szCs w:val="24"/>
        </w:rPr>
        <w:t xml:space="preserve">                                                                г. Куйбышев, 2024 </w:t>
      </w:r>
    </w:p>
    <w:p w:rsidR="00F308BB" w:rsidRPr="00090CC3" w:rsidRDefault="00F308BB" w:rsidP="00F308BB">
      <w:pPr>
        <w:jc w:val="both"/>
        <w:rPr>
          <w:rFonts w:ascii="Times New Roman" w:hAnsi="Times New Roman" w:cs="Times New Roman"/>
          <w:b/>
          <w:bCs/>
          <w:color w:val="000000"/>
          <w:sz w:val="24"/>
          <w:szCs w:val="24"/>
        </w:rPr>
      </w:pPr>
      <w:r w:rsidRPr="00090CC3">
        <w:rPr>
          <w:rFonts w:ascii="Times New Roman" w:eastAsia="MS Mincho" w:hAnsi="Times New Roman" w:cs="Times New Roman"/>
          <w:b/>
          <w:sz w:val="24"/>
          <w:szCs w:val="24"/>
        </w:rPr>
        <w:lastRenderedPageBreak/>
        <w:t xml:space="preserve">                                                        </w:t>
      </w:r>
      <w:r w:rsidRPr="00090CC3">
        <w:rPr>
          <w:rFonts w:ascii="Times New Roman" w:hAnsi="Times New Roman" w:cs="Times New Roman"/>
          <w:b/>
          <w:bCs/>
          <w:color w:val="000000"/>
          <w:sz w:val="24"/>
          <w:szCs w:val="24"/>
        </w:rPr>
        <w:t>1. Общие положения</w:t>
      </w:r>
    </w:p>
    <w:p w:rsidR="00F308BB" w:rsidRPr="00090CC3" w:rsidRDefault="00F308BB" w:rsidP="00F308BB">
      <w:pPr>
        <w:pStyle w:val="a3"/>
        <w:ind w:left="-709"/>
        <w:jc w:val="both"/>
        <w:rPr>
          <w:color w:val="000000"/>
        </w:rPr>
      </w:pPr>
      <w:r w:rsidRPr="00090CC3">
        <w:t xml:space="preserve">Аукцион </w:t>
      </w:r>
      <w:r w:rsidRPr="00090CC3">
        <w:rPr>
          <w:color w:val="000000"/>
        </w:rPr>
        <w:t>на право заключения договора аренды муниципального имущества, принадлежащего Муниципальному бюджетному учреждению культуры города Куйбышева Куйбышевского района Новосибирской области «Культурно-досуговый комплекс» на праве оперативного управления</w:t>
      </w:r>
      <w:r w:rsidRPr="00090CC3">
        <w:t>, проводится в соответствии с требованиями Гражданского кодекса Российской Федерации, Федеральным законом от 26.07.2006 № 135-ФЗ «О защите конкуренции», приказом ФАС России от 21.03.2023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Порядок).</w:t>
      </w:r>
    </w:p>
    <w:p w:rsidR="00F308BB" w:rsidRPr="00090CC3" w:rsidRDefault="00F308BB" w:rsidP="00F308BB">
      <w:pPr>
        <w:tabs>
          <w:tab w:val="center" w:pos="-1843"/>
          <w:tab w:val="left" w:pos="-1418"/>
          <w:tab w:val="right" w:pos="11907"/>
        </w:tabs>
        <w:autoSpaceDE w:val="0"/>
        <w:autoSpaceDN w:val="0"/>
        <w:ind w:left="-709" w:right="-1"/>
        <w:jc w:val="both"/>
        <w:rPr>
          <w:rFonts w:ascii="Times New Roman" w:hAnsi="Times New Roman" w:cs="Times New Roman"/>
          <w:bCs/>
          <w:sz w:val="24"/>
          <w:szCs w:val="24"/>
        </w:rPr>
      </w:pPr>
      <w:r w:rsidRPr="00090CC3">
        <w:rPr>
          <w:rFonts w:ascii="Times New Roman" w:hAnsi="Times New Roman" w:cs="Times New Roman"/>
          <w:color w:val="000000"/>
          <w:sz w:val="24"/>
          <w:szCs w:val="24"/>
        </w:rPr>
        <w:t>1.2. Организатором аукциона на право заключения договора аренды имущества, принадлежащего Муниципальному бюджетному учреждению культуры города Куйбышева Куйбышевского района Новосибирской области «Культурно-досуговый комплекс» на праве оперативного управления, и арендодателем имущества является Муниципальное бюджетное учреждение культуры города Куйбышева Куйбышевского района Новосибирской области «Культурно-досуговый комплекс»</w:t>
      </w:r>
      <w:r w:rsidRPr="00090CC3">
        <w:rPr>
          <w:rFonts w:ascii="Times New Roman" w:hAnsi="Times New Roman" w:cs="Times New Roman"/>
          <w:sz w:val="24"/>
          <w:szCs w:val="24"/>
        </w:rPr>
        <w:t xml:space="preserve"> адрес</w:t>
      </w:r>
      <w:r w:rsidRPr="00090CC3">
        <w:rPr>
          <w:rFonts w:ascii="Times New Roman" w:hAnsi="Times New Roman" w:cs="Times New Roman"/>
          <w:b/>
          <w:sz w:val="24"/>
          <w:szCs w:val="24"/>
        </w:rPr>
        <w:t>:</w:t>
      </w:r>
      <w:r w:rsidRPr="00090CC3">
        <w:rPr>
          <w:rFonts w:ascii="Times New Roman" w:hAnsi="Times New Roman" w:cs="Times New Roman"/>
          <w:sz w:val="24"/>
          <w:szCs w:val="24"/>
        </w:rPr>
        <w:t xml:space="preserve"> </w:t>
      </w:r>
      <w:r w:rsidRPr="00090CC3">
        <w:rPr>
          <w:rFonts w:ascii="Times New Roman" w:hAnsi="Times New Roman" w:cs="Times New Roman"/>
          <w:bCs/>
          <w:sz w:val="24"/>
          <w:szCs w:val="24"/>
        </w:rPr>
        <w:t xml:space="preserve">632387, Новосибирская область, </w:t>
      </w:r>
      <w:proofErr w:type="spellStart"/>
      <w:r w:rsidRPr="00090CC3">
        <w:rPr>
          <w:rFonts w:ascii="Times New Roman" w:hAnsi="Times New Roman" w:cs="Times New Roman"/>
          <w:bCs/>
          <w:sz w:val="24"/>
          <w:szCs w:val="24"/>
        </w:rPr>
        <w:t>г.Куйбышев</w:t>
      </w:r>
      <w:proofErr w:type="spellEnd"/>
      <w:r w:rsidRPr="00090CC3">
        <w:rPr>
          <w:rFonts w:ascii="Times New Roman" w:hAnsi="Times New Roman" w:cs="Times New Roman"/>
          <w:bCs/>
          <w:sz w:val="24"/>
          <w:szCs w:val="24"/>
        </w:rPr>
        <w:t xml:space="preserve">, </w:t>
      </w:r>
      <w:proofErr w:type="spellStart"/>
      <w:r w:rsidRPr="00090CC3">
        <w:rPr>
          <w:rFonts w:ascii="Times New Roman" w:hAnsi="Times New Roman" w:cs="Times New Roman"/>
          <w:bCs/>
          <w:sz w:val="24"/>
          <w:szCs w:val="24"/>
        </w:rPr>
        <w:t>ул.Партизанская</w:t>
      </w:r>
      <w:proofErr w:type="spellEnd"/>
      <w:r w:rsidRPr="00090CC3">
        <w:rPr>
          <w:rFonts w:ascii="Times New Roman" w:hAnsi="Times New Roman" w:cs="Times New Roman"/>
          <w:bCs/>
          <w:sz w:val="24"/>
          <w:szCs w:val="24"/>
        </w:rPr>
        <w:t xml:space="preserve"> д.95.</w:t>
      </w:r>
    </w:p>
    <w:p w:rsidR="00F308BB" w:rsidRPr="00090CC3" w:rsidRDefault="00F308BB" w:rsidP="00F308BB">
      <w:pPr>
        <w:numPr>
          <w:ilvl w:val="0"/>
          <w:numId w:val="1"/>
        </w:numPr>
        <w:spacing w:after="0" w:line="240" w:lineRule="auto"/>
        <w:ind w:left="-709" w:firstLine="425"/>
        <w:jc w:val="both"/>
        <w:rPr>
          <w:rFonts w:ascii="Times New Roman" w:hAnsi="Times New Roman" w:cs="Times New Roman"/>
          <w:b/>
          <w:sz w:val="24"/>
          <w:szCs w:val="24"/>
        </w:rPr>
      </w:pPr>
      <w:r w:rsidRPr="00090CC3">
        <w:rPr>
          <w:rFonts w:ascii="Times New Roman" w:hAnsi="Times New Roman" w:cs="Times New Roman"/>
          <w:sz w:val="24"/>
          <w:szCs w:val="24"/>
        </w:rPr>
        <w:t xml:space="preserve"> адрес электронной почты: </w:t>
      </w:r>
      <w:r w:rsidRPr="00090CC3">
        <w:rPr>
          <w:rFonts w:ascii="Times New Roman" w:hAnsi="Times New Roman" w:cs="Times New Roman"/>
          <w:color w:val="000000"/>
          <w:sz w:val="24"/>
          <w:szCs w:val="24"/>
        </w:rPr>
        <w:t>kaunsk-kultura@yandex.ru</w:t>
      </w:r>
      <w:r w:rsidRPr="00090CC3">
        <w:rPr>
          <w:rFonts w:ascii="Times New Roman" w:hAnsi="Times New Roman" w:cs="Times New Roman"/>
          <w:sz w:val="24"/>
          <w:szCs w:val="24"/>
        </w:rPr>
        <w:t xml:space="preserve"> </w:t>
      </w:r>
    </w:p>
    <w:p w:rsidR="00F308BB" w:rsidRPr="00090CC3" w:rsidRDefault="00F308BB" w:rsidP="00F308BB">
      <w:pPr>
        <w:numPr>
          <w:ilvl w:val="0"/>
          <w:numId w:val="1"/>
        </w:numPr>
        <w:spacing w:after="0" w:line="240" w:lineRule="auto"/>
        <w:ind w:left="-709" w:firstLine="425"/>
        <w:jc w:val="both"/>
        <w:rPr>
          <w:rFonts w:ascii="Times New Roman" w:hAnsi="Times New Roman" w:cs="Times New Roman"/>
          <w:b/>
          <w:sz w:val="24"/>
          <w:szCs w:val="24"/>
        </w:rPr>
      </w:pPr>
      <w:r w:rsidRPr="00090CC3">
        <w:rPr>
          <w:rFonts w:ascii="Times New Roman" w:hAnsi="Times New Roman" w:cs="Times New Roman"/>
          <w:sz w:val="24"/>
          <w:szCs w:val="24"/>
        </w:rPr>
        <w:t xml:space="preserve"> телефон для справок: 8</w:t>
      </w:r>
      <w:r w:rsidRPr="00090CC3">
        <w:rPr>
          <w:rFonts w:ascii="Times New Roman" w:hAnsi="Times New Roman" w:cs="Times New Roman"/>
          <w:bCs/>
          <w:sz w:val="24"/>
          <w:szCs w:val="24"/>
        </w:rPr>
        <w:t>(383- 62) 63-226, 8(383- 62) 53-150.</w:t>
      </w:r>
    </w:p>
    <w:p w:rsidR="00F308BB" w:rsidRPr="00090CC3" w:rsidRDefault="00F308BB" w:rsidP="00F308BB">
      <w:pPr>
        <w:numPr>
          <w:ilvl w:val="0"/>
          <w:numId w:val="1"/>
        </w:numPr>
        <w:spacing w:after="0" w:line="240" w:lineRule="auto"/>
        <w:ind w:left="-709" w:firstLine="425"/>
        <w:jc w:val="both"/>
        <w:rPr>
          <w:rFonts w:ascii="Times New Roman" w:hAnsi="Times New Roman" w:cs="Times New Roman"/>
          <w:b/>
          <w:sz w:val="24"/>
          <w:szCs w:val="24"/>
        </w:rPr>
      </w:pPr>
      <w:r w:rsidRPr="00090CC3">
        <w:rPr>
          <w:rFonts w:ascii="Times New Roman" w:hAnsi="Times New Roman" w:cs="Times New Roman"/>
          <w:color w:val="000000"/>
          <w:sz w:val="24"/>
          <w:szCs w:val="24"/>
        </w:rPr>
        <w:t>Контактное лицо: Антонова Ирина Викторовна, Никитченко Ольга Викторовна</w:t>
      </w:r>
    </w:p>
    <w:p w:rsidR="00F308BB" w:rsidRPr="00090CC3" w:rsidRDefault="00F308BB" w:rsidP="00F308BB">
      <w:pPr>
        <w:spacing w:after="0" w:line="240" w:lineRule="auto"/>
        <w:ind w:left="-709"/>
        <w:jc w:val="both"/>
        <w:rPr>
          <w:rFonts w:ascii="Times New Roman" w:hAnsi="Times New Roman" w:cs="Times New Roman"/>
          <w:b/>
          <w:sz w:val="24"/>
          <w:szCs w:val="24"/>
        </w:rPr>
      </w:pPr>
    </w:p>
    <w:p w:rsidR="00F308BB" w:rsidRPr="00090CC3" w:rsidRDefault="00F308BB" w:rsidP="00F308BB">
      <w:pPr>
        <w:spacing w:after="0" w:line="240" w:lineRule="auto"/>
        <w:ind w:left="-709"/>
        <w:jc w:val="both"/>
        <w:rPr>
          <w:rFonts w:ascii="Times New Roman" w:hAnsi="Times New Roman" w:cs="Times New Roman"/>
          <w:color w:val="000000"/>
          <w:sz w:val="24"/>
          <w:szCs w:val="24"/>
        </w:rPr>
      </w:pPr>
      <w:r w:rsidRPr="00090CC3">
        <w:rPr>
          <w:rFonts w:ascii="Times New Roman" w:hAnsi="Times New Roman" w:cs="Times New Roman"/>
          <w:bCs/>
          <w:sz w:val="24"/>
          <w:szCs w:val="24"/>
        </w:rPr>
        <w:t xml:space="preserve">1.3. </w:t>
      </w:r>
      <w:r w:rsidRPr="00090CC3">
        <w:rPr>
          <w:rFonts w:ascii="Times New Roman" w:hAnsi="Times New Roman" w:cs="Times New Roman"/>
          <w:sz w:val="24"/>
          <w:szCs w:val="24"/>
        </w:rPr>
        <w:t>Основания для проведения аукциона: приказом МБУК «Культурно-досуговый комплекс» города Куйбышева Куйбышевского ра</w:t>
      </w:r>
      <w:r w:rsidR="00FC7F8A">
        <w:rPr>
          <w:rFonts w:ascii="Times New Roman" w:hAnsi="Times New Roman" w:cs="Times New Roman"/>
          <w:sz w:val="24"/>
          <w:szCs w:val="24"/>
        </w:rPr>
        <w:t>йона Новосибирской области от 04</w:t>
      </w:r>
      <w:r w:rsidRPr="00090CC3">
        <w:rPr>
          <w:rFonts w:ascii="Times New Roman" w:hAnsi="Times New Roman" w:cs="Times New Roman"/>
          <w:sz w:val="24"/>
          <w:szCs w:val="24"/>
        </w:rPr>
        <w:t xml:space="preserve">.04.2024 года №29-С «О проведении открытого аукциона в электронной форме на право заключения договора аренды имущества, </w:t>
      </w:r>
      <w:r w:rsidRPr="00090CC3">
        <w:rPr>
          <w:rFonts w:ascii="Times New Roman" w:hAnsi="Times New Roman" w:cs="Times New Roman"/>
          <w:color w:val="000000"/>
          <w:sz w:val="24"/>
          <w:szCs w:val="24"/>
        </w:rPr>
        <w:t>принадлежащего Муниципальному бюджетному учреждению культуры города Куйбышева Куйбышевского района Новосибирской области «Культурно-досуговый комплекс» на праве оперативного управления</w:t>
      </w:r>
    </w:p>
    <w:p w:rsidR="00F308BB" w:rsidRPr="00090CC3" w:rsidRDefault="00F308BB" w:rsidP="00F308BB">
      <w:pPr>
        <w:spacing w:after="0" w:line="240" w:lineRule="auto"/>
        <w:ind w:left="-709"/>
        <w:jc w:val="both"/>
        <w:rPr>
          <w:rFonts w:ascii="Times New Roman" w:hAnsi="Times New Roman" w:cs="Times New Roman"/>
          <w:sz w:val="24"/>
          <w:szCs w:val="24"/>
        </w:rPr>
      </w:pPr>
      <w:r w:rsidRPr="00090CC3">
        <w:rPr>
          <w:rFonts w:ascii="Times New Roman" w:hAnsi="Times New Roman" w:cs="Times New Roman"/>
          <w:sz w:val="24"/>
          <w:szCs w:val="24"/>
        </w:rPr>
        <w:t xml:space="preserve"> 1.4. Аукцион проходит в электронной форме</w:t>
      </w:r>
      <w:r w:rsidRPr="00090CC3">
        <w:rPr>
          <w:rFonts w:ascii="Times New Roman" w:hAnsi="Times New Roman" w:cs="Times New Roman"/>
          <w:b/>
          <w:sz w:val="24"/>
          <w:szCs w:val="24"/>
        </w:rPr>
        <w:t xml:space="preserve"> </w:t>
      </w:r>
      <w:r w:rsidRPr="00090CC3">
        <w:rPr>
          <w:rFonts w:ascii="Times New Roman" w:hAnsi="Times New Roman" w:cs="Times New Roman"/>
          <w:sz w:val="24"/>
          <w:szCs w:val="24"/>
        </w:rPr>
        <w:t xml:space="preserve">с открытой формой подачи предложений о цене на электронной площадке </w:t>
      </w:r>
      <w:hyperlink r:id="rId5" w:history="1">
        <w:r w:rsidRPr="00090CC3">
          <w:rPr>
            <w:rFonts w:ascii="Times New Roman" w:hAnsi="Times New Roman" w:cs="Times New Roman"/>
            <w:color w:val="0000FF"/>
            <w:sz w:val="24"/>
            <w:szCs w:val="24"/>
            <w:u w:val="single"/>
          </w:rPr>
          <w:t>www.rts-tender.ru</w:t>
        </w:r>
      </w:hyperlink>
      <w:r w:rsidRPr="00090CC3">
        <w:rPr>
          <w:rFonts w:ascii="Times New Roman" w:hAnsi="Times New Roman" w:cs="Times New Roman"/>
          <w:sz w:val="24"/>
          <w:szCs w:val="24"/>
        </w:rPr>
        <w:t xml:space="preserve"> (далее – электронная площадка).     </w:t>
      </w:r>
    </w:p>
    <w:p w:rsidR="00F308BB" w:rsidRPr="00090CC3" w:rsidRDefault="00F308BB" w:rsidP="00F308BB">
      <w:pPr>
        <w:ind w:left="-709"/>
        <w:jc w:val="both"/>
        <w:rPr>
          <w:rFonts w:ascii="Times New Roman" w:hAnsi="Times New Roman" w:cs="Times New Roman"/>
          <w:sz w:val="24"/>
          <w:szCs w:val="24"/>
        </w:rPr>
      </w:pPr>
      <w:r w:rsidRPr="00090CC3">
        <w:rPr>
          <w:rFonts w:ascii="Times New Roman" w:hAnsi="Times New Roman" w:cs="Times New Roman"/>
          <w:sz w:val="24"/>
          <w:szCs w:val="24"/>
        </w:rPr>
        <w:t xml:space="preserve">          1.5. Оператор электронной площадки (далее – 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F308BB" w:rsidRPr="00090CC3" w:rsidRDefault="00F308BB" w:rsidP="00F308BB">
      <w:pPr>
        <w:ind w:left="-567"/>
        <w:jc w:val="both"/>
        <w:rPr>
          <w:rFonts w:ascii="Times New Roman" w:hAnsi="Times New Roman" w:cs="Times New Roman"/>
          <w:sz w:val="24"/>
          <w:szCs w:val="24"/>
        </w:rPr>
      </w:pPr>
      <w:r w:rsidRPr="00090CC3">
        <w:rPr>
          <w:rFonts w:ascii="Times New Roman" w:hAnsi="Times New Roman" w:cs="Times New Roman"/>
          <w:sz w:val="24"/>
          <w:szCs w:val="24"/>
          <w:u w:val="single"/>
        </w:rPr>
        <w:t>Наименование:</w:t>
      </w:r>
      <w:r w:rsidRPr="00090CC3">
        <w:rPr>
          <w:rFonts w:ascii="Times New Roman" w:hAnsi="Times New Roman" w:cs="Times New Roman"/>
          <w:sz w:val="24"/>
          <w:szCs w:val="24"/>
        </w:rPr>
        <w:t xml:space="preserve"> Общество с ограниченной ответственностью «РТС-тендер»</w:t>
      </w:r>
    </w:p>
    <w:p w:rsidR="00F308BB" w:rsidRPr="00090CC3" w:rsidRDefault="00F308BB" w:rsidP="00F308BB">
      <w:pPr>
        <w:ind w:left="-567"/>
        <w:jc w:val="both"/>
        <w:rPr>
          <w:rFonts w:ascii="Times New Roman" w:hAnsi="Times New Roman" w:cs="Times New Roman"/>
          <w:sz w:val="24"/>
          <w:szCs w:val="24"/>
        </w:rPr>
      </w:pPr>
      <w:r w:rsidRPr="00090CC3">
        <w:rPr>
          <w:rFonts w:ascii="Times New Roman" w:hAnsi="Times New Roman" w:cs="Times New Roman"/>
          <w:sz w:val="24"/>
          <w:szCs w:val="24"/>
        </w:rPr>
        <w:t>- Место нахождения оператора электронной площадки: 121151, г. Москва, набережная Тараса Шевченко, д. 23А, 25 этаж, помещение 1</w:t>
      </w:r>
    </w:p>
    <w:p w:rsidR="00F308BB" w:rsidRPr="00090CC3" w:rsidRDefault="00F308BB" w:rsidP="00F308BB">
      <w:pPr>
        <w:ind w:left="-567"/>
        <w:jc w:val="both"/>
        <w:rPr>
          <w:rFonts w:ascii="Times New Roman" w:hAnsi="Times New Roman" w:cs="Times New Roman"/>
          <w:sz w:val="24"/>
          <w:szCs w:val="24"/>
        </w:rPr>
      </w:pPr>
      <w:r w:rsidRPr="00090CC3">
        <w:rPr>
          <w:rFonts w:ascii="Times New Roman" w:hAnsi="Times New Roman" w:cs="Times New Roman"/>
          <w:sz w:val="24"/>
          <w:szCs w:val="24"/>
        </w:rPr>
        <w:t xml:space="preserve">- Сайт оператора электронной площадки: </w:t>
      </w:r>
      <w:hyperlink r:id="rId6" w:history="1">
        <w:r w:rsidRPr="00090CC3">
          <w:rPr>
            <w:rFonts w:ascii="Times New Roman" w:hAnsi="Times New Roman" w:cs="Times New Roman"/>
            <w:color w:val="0000FF"/>
            <w:sz w:val="24"/>
            <w:szCs w:val="24"/>
            <w:u w:val="single"/>
          </w:rPr>
          <w:t>www.rts-tender.ru</w:t>
        </w:r>
      </w:hyperlink>
      <w:r w:rsidRPr="00090CC3">
        <w:rPr>
          <w:rFonts w:ascii="Times New Roman" w:hAnsi="Times New Roman" w:cs="Times New Roman"/>
          <w:sz w:val="24"/>
          <w:szCs w:val="24"/>
        </w:rPr>
        <w:t xml:space="preserve"> </w:t>
      </w:r>
    </w:p>
    <w:p w:rsidR="00F308BB" w:rsidRPr="00090CC3" w:rsidRDefault="00F308BB" w:rsidP="00F308BB">
      <w:pPr>
        <w:ind w:left="-567"/>
        <w:jc w:val="both"/>
        <w:rPr>
          <w:rFonts w:ascii="Times New Roman" w:hAnsi="Times New Roman" w:cs="Times New Roman"/>
          <w:sz w:val="24"/>
          <w:szCs w:val="24"/>
        </w:rPr>
      </w:pPr>
      <w:r w:rsidRPr="00090CC3">
        <w:rPr>
          <w:rFonts w:ascii="Times New Roman" w:hAnsi="Times New Roman" w:cs="Times New Roman"/>
          <w:sz w:val="24"/>
          <w:szCs w:val="24"/>
        </w:rPr>
        <w:t xml:space="preserve">- Адрес электронной почты оператора электронной площадки: </w:t>
      </w:r>
      <w:hyperlink r:id="rId7" w:history="1">
        <w:r w:rsidRPr="00090CC3">
          <w:rPr>
            <w:rFonts w:ascii="Times New Roman" w:hAnsi="Times New Roman" w:cs="Times New Roman"/>
            <w:color w:val="0000FF"/>
            <w:sz w:val="24"/>
            <w:szCs w:val="24"/>
            <w:u w:val="single"/>
          </w:rPr>
          <w:t>iSupport@rts-tender.ru</w:t>
        </w:r>
      </w:hyperlink>
      <w:r w:rsidRPr="00090CC3">
        <w:rPr>
          <w:rFonts w:ascii="Times New Roman" w:hAnsi="Times New Roman" w:cs="Times New Roman"/>
          <w:sz w:val="24"/>
          <w:szCs w:val="24"/>
        </w:rPr>
        <w:t xml:space="preserve"> </w:t>
      </w:r>
    </w:p>
    <w:p w:rsidR="00F308BB" w:rsidRPr="00090CC3" w:rsidRDefault="00F308BB" w:rsidP="00F308BB">
      <w:pPr>
        <w:ind w:left="-567"/>
        <w:jc w:val="both"/>
        <w:rPr>
          <w:rFonts w:ascii="Times New Roman" w:hAnsi="Times New Roman" w:cs="Times New Roman"/>
          <w:sz w:val="24"/>
          <w:szCs w:val="24"/>
        </w:rPr>
      </w:pPr>
      <w:r w:rsidRPr="00090CC3">
        <w:rPr>
          <w:rFonts w:ascii="Times New Roman" w:hAnsi="Times New Roman" w:cs="Times New Roman"/>
          <w:sz w:val="24"/>
          <w:szCs w:val="24"/>
        </w:rPr>
        <w:t>- Телефон для справок оператора электронной площадки: +7 (499) 653-77-00</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lastRenderedPageBreak/>
        <w:t xml:space="preserve"> Аукцион проводится в соответствии с процедурами, условиями и положениями настоящей аукционной документации.</w:t>
      </w:r>
    </w:p>
    <w:p w:rsidR="00F308BB" w:rsidRPr="00090CC3" w:rsidRDefault="00F308BB" w:rsidP="00F308BB">
      <w:pPr>
        <w:ind w:left="-567" w:firstLine="567"/>
        <w:jc w:val="both"/>
        <w:rPr>
          <w:rFonts w:ascii="Times New Roman" w:hAnsi="Times New Roman" w:cs="Times New Roman"/>
          <w:bCs/>
          <w:sz w:val="24"/>
          <w:szCs w:val="24"/>
        </w:rPr>
      </w:pPr>
      <w:r w:rsidRPr="00090CC3">
        <w:rPr>
          <w:rFonts w:ascii="Times New Roman" w:hAnsi="Times New Roman" w:cs="Times New Roman"/>
          <w:bCs/>
          <w:sz w:val="24"/>
          <w:szCs w:val="24"/>
        </w:rPr>
        <w:t xml:space="preserve"> Условия аукциона, порядок и условия заключения договора с участником/победителем аукциона являются условиями публичной оферты, а подача заявки на участие в аукционе является акцептом такой оферты.</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 Приложения к настоящей аукционной документации входят в ее состав и являются неотъемлемой частью.</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 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w:t>
      </w:r>
      <w:hyperlink r:id="rId8" w:history="1">
        <w:r w:rsidRPr="00090CC3">
          <w:rPr>
            <w:rFonts w:ascii="Times New Roman" w:hAnsi="Times New Roman" w:cs="Times New Roman"/>
            <w:color w:val="0000FF"/>
            <w:sz w:val="24"/>
            <w:szCs w:val="24"/>
            <w:u w:val="single"/>
          </w:rPr>
          <w:t>www.rts-tender.ru</w:t>
        </w:r>
      </w:hyperlink>
      <w:r w:rsidRPr="00090CC3">
        <w:rPr>
          <w:rFonts w:ascii="Times New Roman" w:hAnsi="Times New Roman" w:cs="Times New Roman"/>
          <w:sz w:val="24"/>
          <w:szCs w:val="24"/>
        </w:rPr>
        <w:t>.</w:t>
      </w:r>
    </w:p>
    <w:p w:rsidR="00F308BB" w:rsidRPr="00090CC3" w:rsidRDefault="00F308BB" w:rsidP="00F308BB">
      <w:pPr>
        <w:tabs>
          <w:tab w:val="center" w:pos="-1843"/>
          <w:tab w:val="left" w:pos="-1418"/>
          <w:tab w:val="right" w:pos="11907"/>
        </w:tabs>
        <w:autoSpaceDE w:val="0"/>
        <w:autoSpaceDN w:val="0"/>
        <w:ind w:right="-1"/>
        <w:jc w:val="both"/>
        <w:rPr>
          <w:rFonts w:ascii="Times New Roman" w:hAnsi="Times New Roman" w:cs="Times New Roman"/>
          <w:sz w:val="24"/>
          <w:szCs w:val="24"/>
        </w:rPr>
      </w:pPr>
      <w:r w:rsidRPr="00090CC3">
        <w:rPr>
          <w:rFonts w:ascii="Times New Roman" w:hAnsi="Times New Roman" w:cs="Times New Roman"/>
          <w:sz w:val="24"/>
          <w:szCs w:val="24"/>
        </w:rPr>
        <w:t>1.6. Предмет аукциона: договор аренды имущества</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1.7. </w:t>
      </w:r>
      <w:r w:rsidRPr="00090CC3">
        <w:rPr>
          <w:rFonts w:ascii="Times New Roman" w:hAnsi="Times New Roman" w:cs="Times New Roman"/>
          <w:b/>
          <w:i/>
          <w:sz w:val="24"/>
          <w:szCs w:val="24"/>
        </w:rPr>
        <w:t>Место, дата начала и окончания приема заявок</w:t>
      </w:r>
      <w:r w:rsidRPr="00090CC3">
        <w:rPr>
          <w:rFonts w:ascii="Times New Roman" w:hAnsi="Times New Roman" w:cs="Times New Roman"/>
          <w:sz w:val="24"/>
          <w:szCs w:val="24"/>
        </w:rPr>
        <w:t xml:space="preserve"> - прием заявок для участия в аукционе проводится с 08:00 местного времени (04:00 МСК) </w:t>
      </w:r>
      <w:r w:rsidRPr="000170E9">
        <w:rPr>
          <w:rFonts w:ascii="Times New Roman" w:hAnsi="Times New Roman" w:cs="Times New Roman"/>
          <w:sz w:val="24"/>
          <w:szCs w:val="24"/>
        </w:rPr>
        <w:t>05.04.2024</w:t>
      </w:r>
      <w:r w:rsidRPr="00090CC3">
        <w:rPr>
          <w:rFonts w:ascii="Times New Roman" w:hAnsi="Times New Roman" w:cs="Times New Roman"/>
          <w:sz w:val="24"/>
          <w:szCs w:val="24"/>
        </w:rPr>
        <w:t xml:space="preserve"> до 17:00 местного времени (13:00 МСК) </w:t>
      </w:r>
      <w:r w:rsidRPr="000170E9">
        <w:rPr>
          <w:rFonts w:ascii="Times New Roman" w:hAnsi="Times New Roman" w:cs="Times New Roman"/>
          <w:sz w:val="24"/>
          <w:szCs w:val="24"/>
        </w:rPr>
        <w:t>25.04.2024</w:t>
      </w:r>
      <w:r w:rsidRPr="00090CC3">
        <w:rPr>
          <w:rFonts w:ascii="Times New Roman" w:hAnsi="Times New Roman" w:cs="Times New Roman"/>
          <w:sz w:val="24"/>
          <w:szCs w:val="24"/>
        </w:rPr>
        <w:t xml:space="preserve"> на электронной площадке </w:t>
      </w:r>
      <w:hyperlink r:id="rId9" w:history="1">
        <w:r w:rsidRPr="00090CC3">
          <w:rPr>
            <w:rFonts w:ascii="Times New Roman" w:hAnsi="Times New Roman" w:cs="Times New Roman"/>
            <w:sz w:val="24"/>
            <w:szCs w:val="24"/>
            <w:u w:val="single"/>
          </w:rPr>
          <w:t>www.rts-tender.ru</w:t>
        </w:r>
      </w:hyperlink>
      <w:r w:rsidRPr="00090CC3">
        <w:rPr>
          <w:rFonts w:ascii="Times New Roman" w:hAnsi="Times New Roman" w:cs="Times New Roman"/>
          <w:sz w:val="24"/>
          <w:szCs w:val="24"/>
        </w:rPr>
        <w:t>.</w:t>
      </w:r>
    </w:p>
    <w:p w:rsidR="00F308BB" w:rsidRPr="00090CC3" w:rsidRDefault="00F308BB" w:rsidP="00F308BB">
      <w:pPr>
        <w:ind w:left="-567" w:firstLine="567"/>
        <w:jc w:val="both"/>
        <w:rPr>
          <w:rFonts w:ascii="Times New Roman" w:hAnsi="Times New Roman" w:cs="Times New Roman"/>
          <w:iCs/>
          <w:sz w:val="24"/>
          <w:szCs w:val="24"/>
        </w:rPr>
      </w:pPr>
      <w:r w:rsidRPr="00090CC3">
        <w:rPr>
          <w:rFonts w:ascii="Times New Roman" w:hAnsi="Times New Roman" w:cs="Times New Roman"/>
          <w:b/>
          <w:i/>
          <w:iCs/>
          <w:sz w:val="24"/>
          <w:szCs w:val="24"/>
        </w:rPr>
        <w:t xml:space="preserve">Рассмотрение заявок на участие в аукционе и признание претендентов участниками аукциона </w:t>
      </w:r>
      <w:r w:rsidRPr="00090CC3">
        <w:rPr>
          <w:rFonts w:ascii="Times New Roman" w:hAnsi="Times New Roman" w:cs="Times New Roman"/>
          <w:iCs/>
          <w:sz w:val="24"/>
          <w:szCs w:val="24"/>
        </w:rPr>
        <w:t xml:space="preserve">состоится </w:t>
      </w:r>
      <w:r w:rsidRPr="000170E9">
        <w:rPr>
          <w:rFonts w:ascii="Times New Roman" w:hAnsi="Times New Roman" w:cs="Times New Roman"/>
          <w:iCs/>
          <w:sz w:val="24"/>
          <w:szCs w:val="24"/>
        </w:rPr>
        <w:t>26.04.2024</w:t>
      </w:r>
      <w:r w:rsidRPr="00090CC3">
        <w:rPr>
          <w:rFonts w:ascii="Times New Roman" w:hAnsi="Times New Roman" w:cs="Times New Roman"/>
          <w:iCs/>
          <w:sz w:val="24"/>
          <w:szCs w:val="24"/>
        </w:rPr>
        <w:t xml:space="preserve"> в 10:00 местного времени по адресу: НСО, г. Куйбышев, ул. Партизанская </w:t>
      </w:r>
      <w:proofErr w:type="gramStart"/>
      <w:r w:rsidRPr="00090CC3">
        <w:rPr>
          <w:rFonts w:ascii="Times New Roman" w:hAnsi="Times New Roman" w:cs="Times New Roman"/>
          <w:iCs/>
          <w:sz w:val="24"/>
          <w:szCs w:val="24"/>
        </w:rPr>
        <w:t>95,  Протокол</w:t>
      </w:r>
      <w:proofErr w:type="gramEnd"/>
      <w:r w:rsidRPr="00090CC3">
        <w:rPr>
          <w:rFonts w:ascii="Times New Roman" w:hAnsi="Times New Roman" w:cs="Times New Roman"/>
          <w:iCs/>
          <w:sz w:val="24"/>
          <w:szCs w:val="24"/>
        </w:rPr>
        <w:t xml:space="preserve"> рассмотрения заявок размещается на ЭТП РТС-тендер.</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b/>
          <w:i/>
          <w:sz w:val="24"/>
          <w:szCs w:val="24"/>
        </w:rPr>
        <w:t>Аукцион</w:t>
      </w:r>
      <w:r w:rsidRPr="00090CC3">
        <w:rPr>
          <w:rFonts w:ascii="Times New Roman" w:hAnsi="Times New Roman" w:cs="Times New Roman"/>
          <w:b/>
          <w:sz w:val="24"/>
          <w:szCs w:val="24"/>
        </w:rPr>
        <w:t xml:space="preserve"> </w:t>
      </w:r>
      <w:r w:rsidRPr="00090CC3">
        <w:rPr>
          <w:rFonts w:ascii="Times New Roman" w:hAnsi="Times New Roman" w:cs="Times New Roman"/>
          <w:sz w:val="24"/>
          <w:szCs w:val="24"/>
        </w:rPr>
        <w:t xml:space="preserve">состоится </w:t>
      </w:r>
      <w:r w:rsidRPr="000170E9">
        <w:rPr>
          <w:rFonts w:ascii="Times New Roman" w:hAnsi="Times New Roman" w:cs="Times New Roman"/>
          <w:sz w:val="24"/>
          <w:szCs w:val="24"/>
        </w:rPr>
        <w:t>27.04.2024</w:t>
      </w:r>
      <w:r w:rsidRPr="00090CC3">
        <w:rPr>
          <w:rFonts w:ascii="Times New Roman" w:hAnsi="Times New Roman" w:cs="Times New Roman"/>
          <w:sz w:val="24"/>
          <w:szCs w:val="24"/>
        </w:rPr>
        <w:t xml:space="preserve"> в 14:00 местного времени (10:00 МСК) на электронной площадке </w:t>
      </w:r>
      <w:r w:rsidRPr="00090CC3">
        <w:rPr>
          <w:rFonts w:ascii="Times New Roman" w:hAnsi="Times New Roman" w:cs="Times New Roman"/>
          <w:sz w:val="24"/>
          <w:szCs w:val="24"/>
          <w:u w:val="single"/>
        </w:rPr>
        <w:t>www.rts-tender.ru</w:t>
      </w:r>
      <w:r w:rsidRPr="00090CC3">
        <w:rPr>
          <w:rFonts w:ascii="Times New Roman" w:hAnsi="Times New Roman" w:cs="Times New Roman"/>
          <w:sz w:val="24"/>
          <w:szCs w:val="24"/>
        </w:rPr>
        <w:t xml:space="preserve">.           </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b/>
          <w:i/>
          <w:sz w:val="24"/>
          <w:szCs w:val="24"/>
        </w:rPr>
        <w:t>Место и срок подведения итогов аукциона</w:t>
      </w:r>
      <w:r w:rsidRPr="00090CC3">
        <w:rPr>
          <w:rFonts w:ascii="Times New Roman" w:hAnsi="Times New Roman" w:cs="Times New Roman"/>
          <w:sz w:val="24"/>
          <w:szCs w:val="24"/>
        </w:rPr>
        <w:t xml:space="preserve"> – Процедура аукциона считается завершенной с момента подписания Организатором торгов протокола об итогах аукциона.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F308BB" w:rsidRPr="00090CC3" w:rsidRDefault="00F308BB" w:rsidP="00F308BB">
      <w:pPr>
        <w:ind w:left="-567" w:firstLine="709"/>
        <w:jc w:val="both"/>
        <w:rPr>
          <w:rFonts w:ascii="Times New Roman" w:hAnsi="Times New Roman" w:cs="Times New Roman"/>
          <w:b/>
          <w:i/>
          <w:sz w:val="24"/>
          <w:szCs w:val="24"/>
        </w:rPr>
      </w:pPr>
      <w:r w:rsidRPr="00090CC3">
        <w:rPr>
          <w:rFonts w:ascii="Times New Roman" w:hAnsi="Times New Roman" w:cs="Times New Roman"/>
          <w:b/>
          <w:i/>
          <w:sz w:val="24"/>
          <w:szCs w:val="24"/>
        </w:rPr>
        <w:t xml:space="preserve">Победителем аукциона признается </w:t>
      </w:r>
      <w:r w:rsidRPr="00090CC3">
        <w:rPr>
          <w:rFonts w:ascii="Times New Roman" w:hAnsi="Times New Roman" w:cs="Times New Roman"/>
          <w:sz w:val="24"/>
          <w:szCs w:val="24"/>
        </w:rPr>
        <w:t>участник, предложивший наибольший размер ежемесячной арендной платы за имущество.</w:t>
      </w:r>
    </w:p>
    <w:p w:rsidR="00F308BB" w:rsidRPr="00090CC3" w:rsidRDefault="00F308BB" w:rsidP="00F308BB">
      <w:pPr>
        <w:ind w:left="-567" w:firstLine="709"/>
        <w:jc w:val="both"/>
        <w:rPr>
          <w:rFonts w:ascii="Times New Roman" w:hAnsi="Times New Roman" w:cs="Times New Roman"/>
          <w:sz w:val="24"/>
          <w:szCs w:val="24"/>
        </w:rPr>
      </w:pPr>
      <w:r w:rsidRPr="00090CC3">
        <w:rPr>
          <w:rFonts w:ascii="Times New Roman" w:hAnsi="Times New Roman" w:cs="Times New Roman"/>
          <w:b/>
          <w:i/>
          <w:sz w:val="24"/>
          <w:szCs w:val="24"/>
        </w:rPr>
        <w:t xml:space="preserve">Срок и место заключения договора: </w:t>
      </w:r>
      <w:r w:rsidRPr="00090CC3">
        <w:rPr>
          <w:rFonts w:ascii="Times New Roman" w:hAnsi="Times New Roman" w:cs="Times New Roman"/>
          <w:sz w:val="24"/>
          <w:szCs w:val="24"/>
        </w:rPr>
        <w:t>По результатам проведения электронного аукциона не допускается заключение договора аренды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F308BB" w:rsidRPr="00090CC3" w:rsidRDefault="00F308BB" w:rsidP="00F308BB">
      <w:pPr>
        <w:ind w:left="-567" w:firstLine="709"/>
        <w:jc w:val="both"/>
        <w:rPr>
          <w:rFonts w:ascii="Times New Roman" w:hAnsi="Times New Roman" w:cs="Times New Roman"/>
          <w:b/>
          <w:i/>
          <w:sz w:val="24"/>
          <w:szCs w:val="24"/>
        </w:rPr>
      </w:pPr>
      <w:r w:rsidRPr="00090CC3">
        <w:rPr>
          <w:rFonts w:ascii="Times New Roman" w:hAnsi="Times New Roman" w:cs="Times New Roman"/>
          <w:b/>
          <w:i/>
          <w:sz w:val="24"/>
          <w:szCs w:val="24"/>
        </w:rPr>
        <w:t xml:space="preserve"> Место заключения договора аренды – </w:t>
      </w:r>
      <w:r w:rsidRPr="00090CC3">
        <w:rPr>
          <w:rFonts w:ascii="Times New Roman" w:hAnsi="Times New Roman" w:cs="Times New Roman"/>
          <w:sz w:val="24"/>
          <w:szCs w:val="24"/>
        </w:rPr>
        <w:t xml:space="preserve">электронная торговая площадка РТС «Тендер». </w:t>
      </w:r>
    </w:p>
    <w:p w:rsidR="00F308BB" w:rsidRPr="00090CC3" w:rsidRDefault="00F308BB" w:rsidP="00F308BB">
      <w:pPr>
        <w:ind w:left="-567" w:firstLine="709"/>
        <w:jc w:val="both"/>
        <w:rPr>
          <w:rFonts w:ascii="Times New Roman" w:hAnsi="Times New Roman" w:cs="Times New Roman"/>
          <w:color w:val="000000"/>
          <w:sz w:val="24"/>
          <w:szCs w:val="24"/>
        </w:rPr>
      </w:pPr>
      <w:r w:rsidRPr="00090CC3">
        <w:rPr>
          <w:rFonts w:ascii="Times New Roman" w:hAnsi="Times New Roman" w:cs="Times New Roman"/>
          <w:sz w:val="24"/>
          <w:szCs w:val="24"/>
        </w:rPr>
        <w:t>1</w:t>
      </w:r>
      <w:r w:rsidRPr="00090CC3">
        <w:rPr>
          <w:rFonts w:ascii="Times New Roman" w:hAnsi="Times New Roman" w:cs="Times New Roman"/>
          <w:color w:val="000000"/>
          <w:sz w:val="24"/>
          <w:szCs w:val="24"/>
        </w:rPr>
        <w:t xml:space="preserve">.8. Извещение о проведении аукциона опубликовано </w:t>
      </w:r>
      <w:r w:rsidRPr="00090CC3">
        <w:rPr>
          <w:rFonts w:ascii="Times New Roman" w:hAnsi="Times New Roman" w:cs="Times New Roman"/>
          <w:sz w:val="24"/>
          <w:szCs w:val="24"/>
        </w:rPr>
        <w:t xml:space="preserve">на официальном сайте Российской Федерации для размещения информации для проведения торгов </w:t>
      </w:r>
      <w:hyperlink r:id="rId10" w:history="1">
        <w:proofErr w:type="gramStart"/>
        <w:r w:rsidRPr="00090CC3">
          <w:rPr>
            <w:rStyle w:val="a4"/>
            <w:rFonts w:ascii="Times New Roman" w:hAnsi="Times New Roman" w:cs="Times New Roman"/>
            <w:sz w:val="24"/>
            <w:szCs w:val="24"/>
            <w:lang w:val="en-US"/>
          </w:rPr>
          <w:t>www</w:t>
        </w:r>
        <w:r w:rsidRPr="00090CC3">
          <w:rPr>
            <w:rStyle w:val="a4"/>
            <w:rFonts w:ascii="Times New Roman" w:hAnsi="Times New Roman" w:cs="Times New Roman"/>
            <w:sz w:val="24"/>
            <w:szCs w:val="24"/>
          </w:rPr>
          <w:t>.</w:t>
        </w:r>
        <w:r w:rsidRPr="00090CC3">
          <w:rPr>
            <w:rStyle w:val="a4"/>
            <w:rFonts w:ascii="Times New Roman" w:hAnsi="Times New Roman" w:cs="Times New Roman"/>
            <w:sz w:val="24"/>
            <w:szCs w:val="24"/>
            <w:lang w:val="en-US"/>
          </w:rPr>
          <w:t>torgi</w:t>
        </w:r>
        <w:r w:rsidRPr="00090CC3">
          <w:rPr>
            <w:rStyle w:val="a4"/>
            <w:rFonts w:ascii="Times New Roman" w:hAnsi="Times New Roman" w:cs="Times New Roman"/>
            <w:sz w:val="24"/>
            <w:szCs w:val="24"/>
          </w:rPr>
          <w:t>.</w:t>
        </w:r>
        <w:r w:rsidRPr="00090CC3">
          <w:rPr>
            <w:rStyle w:val="a4"/>
            <w:rFonts w:ascii="Times New Roman" w:hAnsi="Times New Roman" w:cs="Times New Roman"/>
            <w:sz w:val="24"/>
            <w:szCs w:val="24"/>
            <w:lang w:val="en-US"/>
          </w:rPr>
          <w:t>gov</w:t>
        </w:r>
        <w:r w:rsidRPr="00090CC3">
          <w:rPr>
            <w:rStyle w:val="a4"/>
            <w:rFonts w:ascii="Times New Roman" w:hAnsi="Times New Roman" w:cs="Times New Roman"/>
            <w:sz w:val="24"/>
            <w:szCs w:val="24"/>
          </w:rPr>
          <w:t>.</w:t>
        </w:r>
        <w:r w:rsidRPr="00090CC3">
          <w:rPr>
            <w:rStyle w:val="a4"/>
            <w:rFonts w:ascii="Times New Roman" w:hAnsi="Times New Roman" w:cs="Times New Roman"/>
            <w:sz w:val="24"/>
            <w:szCs w:val="24"/>
            <w:lang w:val="en-US"/>
          </w:rPr>
          <w:t>ru</w:t>
        </w:r>
      </w:hyperlink>
      <w:r w:rsidRPr="00090CC3">
        <w:rPr>
          <w:rFonts w:ascii="Times New Roman" w:hAnsi="Times New Roman" w:cs="Times New Roman"/>
          <w:sz w:val="24"/>
          <w:szCs w:val="24"/>
          <w:lang w:val="en-US"/>
        </w:rPr>
        <w:t> </w:t>
      </w:r>
      <w:r w:rsidRPr="00090CC3">
        <w:rPr>
          <w:rFonts w:ascii="Times New Roman" w:hAnsi="Times New Roman" w:cs="Times New Roman"/>
          <w:color w:val="000000"/>
          <w:sz w:val="24"/>
          <w:szCs w:val="24"/>
        </w:rPr>
        <w:t>,</w:t>
      </w:r>
      <w:proofErr w:type="gramEnd"/>
      <w:r w:rsidRPr="00090CC3">
        <w:rPr>
          <w:rFonts w:ascii="Times New Roman" w:hAnsi="Times New Roman" w:cs="Times New Roman"/>
          <w:color w:val="000000"/>
          <w:sz w:val="24"/>
          <w:szCs w:val="24"/>
        </w:rPr>
        <w:t xml:space="preserve"> на электронной торговой площадке РТС-тендер </w:t>
      </w:r>
      <w:hyperlink r:id="rId11" w:history="1">
        <w:r w:rsidRPr="00090CC3">
          <w:rPr>
            <w:rStyle w:val="a4"/>
            <w:rFonts w:ascii="Times New Roman" w:hAnsi="Times New Roman" w:cs="Times New Roman"/>
            <w:sz w:val="24"/>
            <w:szCs w:val="24"/>
          </w:rPr>
          <w:t>www.rts-tender.ru</w:t>
        </w:r>
      </w:hyperlink>
      <w:r w:rsidRPr="00090CC3">
        <w:rPr>
          <w:rFonts w:ascii="Times New Roman" w:hAnsi="Times New Roman" w:cs="Times New Roman"/>
          <w:color w:val="000000"/>
          <w:sz w:val="24"/>
          <w:szCs w:val="24"/>
        </w:rPr>
        <w:t xml:space="preserve"> , на официальном сайте МБУК «КДК» в сети Интернет www.pro-kdk.ru</w:t>
      </w:r>
    </w:p>
    <w:p w:rsidR="00F308BB" w:rsidRPr="00090CC3" w:rsidRDefault="00F308BB" w:rsidP="00F308BB">
      <w:pPr>
        <w:ind w:left="-567" w:firstLine="709"/>
        <w:jc w:val="both"/>
        <w:rPr>
          <w:rFonts w:ascii="Times New Roman" w:hAnsi="Times New Roman" w:cs="Times New Roman"/>
          <w:color w:val="000000"/>
          <w:sz w:val="24"/>
          <w:szCs w:val="24"/>
        </w:rPr>
      </w:pPr>
      <w:r w:rsidRPr="00090CC3">
        <w:rPr>
          <w:rFonts w:ascii="Times New Roman" w:hAnsi="Times New Roman" w:cs="Times New Roman"/>
          <w:color w:val="000000"/>
          <w:sz w:val="24"/>
          <w:szCs w:val="24"/>
        </w:rPr>
        <w:t xml:space="preserve">1.9.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с использованием официального сайта, подписываются усиленной квалифицированной подписью </w:t>
      </w:r>
      <w:r w:rsidRPr="00090CC3">
        <w:rPr>
          <w:rFonts w:ascii="Times New Roman" w:hAnsi="Times New Roman" w:cs="Times New Roman"/>
          <w:color w:val="000000"/>
          <w:sz w:val="24"/>
          <w:szCs w:val="24"/>
        </w:rPr>
        <w:lastRenderedPageBreak/>
        <w:t xml:space="preserve">лица, уполномоченного действовать от имени организатора аукциона, и размещаются организатором аукциона на официальном сайте не позднее чем за пять дней до даты окончания подачи заявок на участие в аукционе. </w:t>
      </w:r>
    </w:p>
    <w:p w:rsidR="00F308BB" w:rsidRPr="00090CC3" w:rsidRDefault="00F308BB" w:rsidP="00F308BB">
      <w:pPr>
        <w:ind w:left="-567" w:firstLine="709"/>
        <w:jc w:val="both"/>
        <w:rPr>
          <w:rFonts w:ascii="Times New Roman" w:hAnsi="Times New Roman" w:cs="Times New Roman"/>
          <w:color w:val="000000"/>
          <w:sz w:val="24"/>
          <w:szCs w:val="24"/>
        </w:rPr>
      </w:pPr>
      <w:r w:rsidRPr="00090CC3">
        <w:rPr>
          <w:rFonts w:ascii="Times New Roman" w:hAnsi="Times New Roman" w:cs="Times New Roman"/>
          <w:color w:val="000000"/>
          <w:sz w:val="24"/>
          <w:szCs w:val="24"/>
        </w:rPr>
        <w:t xml:space="preserve">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w:t>
      </w:r>
    </w:p>
    <w:p w:rsidR="00F308BB" w:rsidRPr="00090CC3" w:rsidRDefault="00F308BB" w:rsidP="00F308BB">
      <w:pPr>
        <w:ind w:left="-567" w:firstLine="709"/>
        <w:jc w:val="both"/>
        <w:rPr>
          <w:rFonts w:ascii="Times New Roman" w:hAnsi="Times New Roman" w:cs="Times New Roman"/>
          <w:color w:val="000000"/>
          <w:sz w:val="24"/>
          <w:szCs w:val="24"/>
        </w:rPr>
      </w:pPr>
      <w:r w:rsidRPr="00090CC3">
        <w:rPr>
          <w:rFonts w:ascii="Times New Roman" w:hAnsi="Times New Roman" w:cs="Times New Roman"/>
          <w:color w:val="000000"/>
          <w:sz w:val="24"/>
          <w:szCs w:val="24"/>
        </w:rPr>
        <w:t>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F308BB" w:rsidRPr="00090CC3" w:rsidRDefault="00F308BB" w:rsidP="00F308BB">
      <w:pPr>
        <w:ind w:left="-567" w:firstLine="709"/>
        <w:jc w:val="both"/>
        <w:rPr>
          <w:rFonts w:ascii="Times New Roman" w:hAnsi="Times New Roman" w:cs="Times New Roman"/>
          <w:sz w:val="24"/>
          <w:szCs w:val="24"/>
        </w:rPr>
      </w:pPr>
      <w:r w:rsidRPr="00090CC3">
        <w:rPr>
          <w:rFonts w:ascii="Times New Roman" w:hAnsi="Times New Roman" w:cs="Times New Roman"/>
          <w:sz w:val="24"/>
          <w:szCs w:val="24"/>
        </w:rPr>
        <w:t xml:space="preserve">1.10. 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w:t>
      </w:r>
    </w:p>
    <w:p w:rsidR="00F308BB" w:rsidRPr="00090CC3" w:rsidRDefault="00F308BB" w:rsidP="00F308BB">
      <w:pPr>
        <w:ind w:left="-567" w:firstLine="709"/>
        <w:jc w:val="both"/>
        <w:rPr>
          <w:rFonts w:ascii="Times New Roman" w:hAnsi="Times New Roman" w:cs="Times New Roman"/>
          <w:color w:val="FF0000"/>
          <w:sz w:val="24"/>
          <w:szCs w:val="24"/>
        </w:rPr>
      </w:pPr>
      <w:r w:rsidRPr="00090CC3">
        <w:rPr>
          <w:rFonts w:ascii="Times New Roman" w:hAnsi="Times New Roman" w:cs="Times New Roman"/>
          <w:sz w:val="24"/>
          <w:szCs w:val="24"/>
        </w:rPr>
        <w:t>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F308BB" w:rsidRPr="00090CC3" w:rsidRDefault="00F308BB" w:rsidP="00F308BB">
      <w:pPr>
        <w:ind w:left="-567" w:firstLine="709"/>
        <w:jc w:val="both"/>
        <w:rPr>
          <w:rFonts w:ascii="Times New Roman" w:hAnsi="Times New Roman" w:cs="Times New Roman"/>
          <w:sz w:val="24"/>
          <w:szCs w:val="24"/>
        </w:rPr>
      </w:pPr>
      <w:r w:rsidRPr="00090CC3">
        <w:rPr>
          <w:rFonts w:ascii="Times New Roman" w:hAnsi="Times New Roman" w:cs="Times New Roman"/>
          <w:sz w:val="24"/>
          <w:szCs w:val="24"/>
        </w:rPr>
        <w:t>1.11. Условия аукциона, порядок и условия заключения договора аренды с участниками аукциона являются условиями публичной оферты. Подача заявки на участие в аукционе является акцептом оферты.</w:t>
      </w:r>
    </w:p>
    <w:p w:rsidR="00F308BB" w:rsidRPr="00090CC3" w:rsidRDefault="00F308BB" w:rsidP="00F308BB">
      <w:pPr>
        <w:jc w:val="both"/>
        <w:rPr>
          <w:rFonts w:ascii="Times New Roman" w:hAnsi="Times New Roman" w:cs="Times New Roman"/>
          <w:b/>
          <w:bCs/>
          <w:color w:val="000000"/>
          <w:sz w:val="24"/>
          <w:szCs w:val="24"/>
        </w:rPr>
      </w:pPr>
    </w:p>
    <w:p w:rsidR="00F308BB" w:rsidRPr="00090CC3" w:rsidRDefault="00F308BB" w:rsidP="00F308BB">
      <w:pPr>
        <w:jc w:val="center"/>
        <w:rPr>
          <w:rFonts w:ascii="Times New Roman" w:hAnsi="Times New Roman" w:cs="Times New Roman"/>
          <w:b/>
          <w:bCs/>
          <w:color w:val="000000"/>
          <w:sz w:val="24"/>
          <w:szCs w:val="24"/>
        </w:rPr>
      </w:pPr>
      <w:r w:rsidRPr="00090CC3">
        <w:rPr>
          <w:rFonts w:ascii="Times New Roman" w:hAnsi="Times New Roman" w:cs="Times New Roman"/>
          <w:b/>
          <w:bCs/>
          <w:color w:val="000000"/>
          <w:sz w:val="24"/>
          <w:szCs w:val="24"/>
        </w:rPr>
        <w:t>2. Сведения об имуществе</w:t>
      </w:r>
    </w:p>
    <w:p w:rsidR="00F308BB" w:rsidRPr="00090CC3" w:rsidRDefault="00F308BB" w:rsidP="00F308BB">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090CC3">
        <w:rPr>
          <w:rFonts w:ascii="Times New Roman" w:eastAsia="Times New Roman" w:hAnsi="Times New Roman" w:cs="Times New Roman"/>
          <w:b/>
          <w:color w:val="000000"/>
          <w:sz w:val="24"/>
          <w:szCs w:val="24"/>
          <w:lang w:eastAsia="ru-RU"/>
        </w:rPr>
        <w:t>ЛОТ №1</w:t>
      </w:r>
    </w:p>
    <w:p w:rsidR="00F308BB" w:rsidRPr="005D45D7" w:rsidRDefault="00F308BB" w:rsidP="00F308BB">
      <w:pPr>
        <w:spacing w:before="100" w:beforeAutospacing="1" w:after="100" w:afterAutospacing="1" w:line="240" w:lineRule="auto"/>
        <w:ind w:left="-567"/>
        <w:jc w:val="both"/>
        <w:rPr>
          <w:rFonts w:ascii="Times New Roman" w:hAnsi="Times New Roman" w:cs="Times New Roman"/>
          <w:sz w:val="24"/>
        </w:rPr>
      </w:pPr>
      <w:r w:rsidRPr="00090CC3">
        <w:rPr>
          <w:rFonts w:ascii="Times New Roman" w:eastAsia="Times New Roman" w:hAnsi="Times New Roman" w:cs="Times New Roman"/>
          <w:color w:val="000000"/>
          <w:sz w:val="24"/>
          <w:szCs w:val="24"/>
          <w:lang w:eastAsia="ru-RU"/>
        </w:rPr>
        <w:t>Часть недвижимого муниципального имущества – объекта сквер «Городской сад», с кадастровым (условным) номером 54:34:012308:105 (54-54-15/002/2009-287), расположенного по адресу: Российская Федерация, Новосибирская область, город Куйбышев, улица Ленина, площадью 675 кв.м. (далее – Имущество), для размещения аттракционного комплекса</w:t>
      </w:r>
      <w:r w:rsidRPr="005D45D7">
        <w:rPr>
          <w:rFonts w:ascii="Times New Roman" w:hAnsi="Times New Roman" w:cs="Times New Roman"/>
          <w:sz w:val="24"/>
        </w:rPr>
        <w:t xml:space="preserve">, в соответствии со схемой и в составе, указанными в </w:t>
      </w:r>
      <w:r w:rsidR="00887A6E" w:rsidRPr="005D45D7">
        <w:rPr>
          <w:rFonts w:ascii="Times New Roman" w:hAnsi="Times New Roman" w:cs="Times New Roman"/>
          <w:sz w:val="24"/>
        </w:rPr>
        <w:t xml:space="preserve">приложении к </w:t>
      </w:r>
      <w:r w:rsidR="00026B36" w:rsidRPr="005D45D7">
        <w:rPr>
          <w:rFonts w:ascii="Times New Roman" w:hAnsi="Times New Roman" w:cs="Times New Roman"/>
          <w:sz w:val="24"/>
        </w:rPr>
        <w:t>проект</w:t>
      </w:r>
      <w:r w:rsidR="00887A6E" w:rsidRPr="005D45D7">
        <w:rPr>
          <w:rFonts w:ascii="Times New Roman" w:hAnsi="Times New Roman" w:cs="Times New Roman"/>
          <w:sz w:val="24"/>
        </w:rPr>
        <w:t>у</w:t>
      </w:r>
      <w:r w:rsidR="00026B36" w:rsidRPr="005D45D7">
        <w:rPr>
          <w:rFonts w:ascii="Times New Roman" w:hAnsi="Times New Roman" w:cs="Times New Roman"/>
          <w:sz w:val="24"/>
        </w:rPr>
        <w:t xml:space="preserve"> договора аренды имущества (Приложение 1)</w:t>
      </w:r>
      <w:r w:rsidRPr="005D45D7">
        <w:rPr>
          <w:rFonts w:ascii="Times New Roman" w:hAnsi="Times New Roman" w:cs="Times New Roman"/>
          <w:sz w:val="24"/>
        </w:rPr>
        <w:t xml:space="preserve"> к настоящей аукционной документации.</w:t>
      </w:r>
    </w:p>
    <w:p w:rsidR="009A455E" w:rsidRDefault="00F308BB" w:rsidP="00F308BB">
      <w:pPr>
        <w:spacing w:before="100" w:beforeAutospacing="1" w:after="100" w:afterAutospacing="1" w:line="240" w:lineRule="auto"/>
        <w:ind w:left="-567"/>
        <w:jc w:val="both"/>
        <w:rPr>
          <w:rFonts w:ascii="Times New Roman" w:hAnsi="Times New Roman" w:cs="Times New Roman"/>
          <w:color w:val="000000"/>
          <w:sz w:val="24"/>
          <w:szCs w:val="24"/>
        </w:rPr>
      </w:pPr>
      <w:r w:rsidRPr="00090CC3">
        <w:rPr>
          <w:rFonts w:ascii="Times New Roman" w:eastAsia="Times New Roman" w:hAnsi="Times New Roman" w:cs="Times New Roman"/>
          <w:color w:val="000000"/>
          <w:sz w:val="24"/>
          <w:szCs w:val="24"/>
          <w:lang w:eastAsia="ru-RU"/>
        </w:rPr>
        <w:t>Имущество закреплено за организатором аукциона на праве оперативного управления, в соответствии с постановлением администрации города Куйбышева Куйбышевского района Новосибирской области от 03.04.2009г., акт № 59 «закрепления муниципального имущества на праве оперативного управления за муниципальным учреждением культуры «Культурно-досуговый комплекс» города Куйбышева Новосибирской области», о чем в Едином государственном реестре прав на недвижимое имущество и сделок с ним сделана запись регистрации от 01.07.2009г. № 54-54-15/027/2009-63.</w:t>
      </w:r>
      <w:r w:rsidRPr="00090CC3">
        <w:rPr>
          <w:rFonts w:ascii="Times New Roman" w:hAnsi="Times New Roman" w:cs="Times New Roman"/>
          <w:color w:val="000000"/>
          <w:sz w:val="24"/>
          <w:szCs w:val="24"/>
        </w:rPr>
        <w:t xml:space="preserve"> </w:t>
      </w:r>
    </w:p>
    <w:p w:rsidR="00F308BB" w:rsidRPr="00090CC3" w:rsidRDefault="00F308BB" w:rsidP="00F308BB">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ru-RU"/>
        </w:rPr>
      </w:pPr>
      <w:r w:rsidRPr="00090CC3">
        <w:rPr>
          <w:rFonts w:ascii="Times New Roman" w:hAnsi="Times New Roman" w:cs="Times New Roman"/>
          <w:color w:val="000000"/>
          <w:sz w:val="24"/>
          <w:szCs w:val="24"/>
        </w:rPr>
        <w:t>Согласие собственника на передачу в аренду муниципального имущества: письмо администрации города Куйбышева Куйбышевского района Новосибирской области от 27 марта 2024 года № 01-01-45/1355/83.001</w:t>
      </w:r>
      <w:r w:rsidR="00026B36">
        <w:rPr>
          <w:rFonts w:ascii="Times New Roman" w:hAnsi="Times New Roman" w:cs="Times New Roman"/>
          <w:color w:val="000000"/>
          <w:sz w:val="24"/>
          <w:szCs w:val="24"/>
        </w:rPr>
        <w:t xml:space="preserve"> </w:t>
      </w:r>
      <w:r w:rsidR="00026B36" w:rsidRPr="00090CC3">
        <w:rPr>
          <w:rFonts w:ascii="Times New Roman" w:eastAsia="Times New Roman" w:hAnsi="Times New Roman" w:cs="Times New Roman"/>
          <w:color w:val="000000"/>
          <w:sz w:val="24"/>
          <w:szCs w:val="24"/>
          <w:lang w:eastAsia="ru-RU"/>
        </w:rPr>
        <w:t>(Приложение №</w:t>
      </w:r>
      <w:r w:rsidR="009A455E">
        <w:rPr>
          <w:rFonts w:ascii="Times New Roman" w:eastAsia="Times New Roman" w:hAnsi="Times New Roman" w:cs="Times New Roman"/>
          <w:color w:val="000000"/>
          <w:sz w:val="24"/>
          <w:szCs w:val="24"/>
          <w:lang w:eastAsia="ru-RU"/>
        </w:rPr>
        <w:t>9</w:t>
      </w:r>
      <w:r w:rsidR="00026B36" w:rsidRPr="00090CC3">
        <w:rPr>
          <w:rFonts w:ascii="Times New Roman" w:eastAsia="Times New Roman" w:hAnsi="Times New Roman" w:cs="Times New Roman"/>
          <w:color w:val="000000"/>
          <w:sz w:val="24"/>
          <w:szCs w:val="24"/>
          <w:lang w:eastAsia="ru-RU"/>
        </w:rPr>
        <w:t>)</w:t>
      </w:r>
    </w:p>
    <w:p w:rsidR="00F308BB" w:rsidRPr="00090CC3" w:rsidRDefault="00F308BB" w:rsidP="00F308BB">
      <w:pPr>
        <w:tabs>
          <w:tab w:val="left" w:pos="7995"/>
        </w:tabs>
        <w:ind w:left="-567"/>
        <w:jc w:val="both"/>
        <w:rPr>
          <w:rFonts w:ascii="Times New Roman" w:hAnsi="Times New Roman" w:cs="Times New Roman"/>
          <w:sz w:val="24"/>
          <w:szCs w:val="24"/>
        </w:rPr>
      </w:pPr>
      <w:r w:rsidRPr="00090CC3">
        <w:rPr>
          <w:rFonts w:ascii="Times New Roman" w:hAnsi="Times New Roman" w:cs="Times New Roman"/>
          <w:b/>
          <w:sz w:val="24"/>
          <w:szCs w:val="24"/>
        </w:rPr>
        <w:lastRenderedPageBreak/>
        <w:t xml:space="preserve">      Ограничения и обременения в отношении имущества: </w:t>
      </w:r>
      <w:r w:rsidRPr="00090CC3">
        <w:rPr>
          <w:rFonts w:ascii="Times New Roman" w:hAnsi="Times New Roman" w:cs="Times New Roman"/>
          <w:sz w:val="24"/>
          <w:szCs w:val="24"/>
        </w:rPr>
        <w:t>отсутствуют</w:t>
      </w:r>
    </w:p>
    <w:p w:rsidR="00F308BB" w:rsidRPr="00090CC3" w:rsidRDefault="00F308BB" w:rsidP="00F308BB">
      <w:pPr>
        <w:tabs>
          <w:tab w:val="left" w:pos="7995"/>
        </w:tabs>
        <w:ind w:left="-567"/>
        <w:jc w:val="both"/>
        <w:rPr>
          <w:rFonts w:ascii="Times New Roman" w:hAnsi="Times New Roman" w:cs="Times New Roman"/>
          <w:b/>
          <w:sz w:val="24"/>
          <w:szCs w:val="24"/>
        </w:rPr>
      </w:pPr>
      <w:r w:rsidRPr="00090CC3">
        <w:rPr>
          <w:rFonts w:ascii="Times New Roman" w:hAnsi="Times New Roman" w:cs="Times New Roman"/>
          <w:b/>
          <w:sz w:val="24"/>
          <w:szCs w:val="24"/>
        </w:rPr>
        <w:t xml:space="preserve">      Вид права: </w:t>
      </w:r>
      <w:r w:rsidRPr="00090CC3">
        <w:rPr>
          <w:rFonts w:ascii="Times New Roman" w:hAnsi="Times New Roman" w:cs="Times New Roman"/>
          <w:sz w:val="24"/>
          <w:szCs w:val="24"/>
        </w:rPr>
        <w:t>аренда</w:t>
      </w:r>
    </w:p>
    <w:p w:rsidR="00F308BB" w:rsidRPr="00090CC3" w:rsidRDefault="00F308BB" w:rsidP="00F308BB">
      <w:pPr>
        <w:tabs>
          <w:tab w:val="left" w:pos="7995"/>
        </w:tabs>
        <w:ind w:left="-567"/>
        <w:jc w:val="both"/>
        <w:rPr>
          <w:rFonts w:ascii="Times New Roman" w:hAnsi="Times New Roman" w:cs="Times New Roman"/>
          <w:b/>
          <w:sz w:val="24"/>
          <w:szCs w:val="24"/>
        </w:rPr>
      </w:pPr>
      <w:r w:rsidRPr="00090CC3">
        <w:rPr>
          <w:rFonts w:ascii="Times New Roman" w:hAnsi="Times New Roman" w:cs="Times New Roman"/>
          <w:b/>
          <w:sz w:val="24"/>
          <w:szCs w:val="24"/>
        </w:rPr>
        <w:t xml:space="preserve">      Срок аренды: 4 месяца</w:t>
      </w:r>
    </w:p>
    <w:p w:rsidR="00F308BB" w:rsidRPr="00090CC3" w:rsidRDefault="00F308BB" w:rsidP="00F308BB">
      <w:pPr>
        <w:tabs>
          <w:tab w:val="left" w:pos="7995"/>
        </w:tabs>
        <w:ind w:left="-567"/>
        <w:jc w:val="both"/>
        <w:rPr>
          <w:rFonts w:ascii="Times New Roman" w:hAnsi="Times New Roman" w:cs="Times New Roman"/>
          <w:b/>
          <w:sz w:val="24"/>
          <w:szCs w:val="24"/>
        </w:rPr>
      </w:pPr>
      <w:r w:rsidRPr="00090CC3">
        <w:rPr>
          <w:rFonts w:ascii="Times New Roman" w:hAnsi="Times New Roman" w:cs="Times New Roman"/>
          <w:b/>
          <w:sz w:val="24"/>
          <w:szCs w:val="24"/>
        </w:rPr>
        <w:t xml:space="preserve">      Начальная величина </w:t>
      </w:r>
      <w:r w:rsidRPr="00090CC3">
        <w:rPr>
          <w:rFonts w:ascii="Times New Roman" w:hAnsi="Times New Roman" w:cs="Times New Roman"/>
          <w:color w:val="000000"/>
          <w:sz w:val="24"/>
          <w:szCs w:val="24"/>
        </w:rPr>
        <w:t xml:space="preserve">устанавливается в размере ежемесячной арендной платы (без НДС) и </w:t>
      </w:r>
      <w:proofErr w:type="gramStart"/>
      <w:r w:rsidRPr="00090CC3">
        <w:rPr>
          <w:rFonts w:ascii="Times New Roman" w:hAnsi="Times New Roman" w:cs="Times New Roman"/>
          <w:color w:val="000000"/>
          <w:sz w:val="24"/>
          <w:szCs w:val="24"/>
        </w:rPr>
        <w:t>составляет</w:t>
      </w:r>
      <w:r w:rsidRPr="00090CC3">
        <w:rPr>
          <w:rFonts w:ascii="Times New Roman" w:hAnsi="Times New Roman" w:cs="Times New Roman"/>
          <w:sz w:val="24"/>
          <w:szCs w:val="24"/>
        </w:rPr>
        <w:t xml:space="preserve">:   </w:t>
      </w:r>
      <w:proofErr w:type="gramEnd"/>
      <w:r w:rsidRPr="00090CC3">
        <w:rPr>
          <w:rFonts w:ascii="Times New Roman" w:hAnsi="Times New Roman" w:cs="Times New Roman"/>
          <w:sz w:val="24"/>
          <w:szCs w:val="24"/>
        </w:rPr>
        <w:t xml:space="preserve">  </w:t>
      </w:r>
      <w:r w:rsidRPr="00090CC3">
        <w:rPr>
          <w:rFonts w:ascii="Times New Roman" w:hAnsi="Times New Roman" w:cs="Times New Roman"/>
          <w:sz w:val="24"/>
          <w:szCs w:val="24"/>
          <w:u w:val="single"/>
        </w:rPr>
        <w:t>32</w:t>
      </w:r>
      <w:r w:rsidR="00C906DF">
        <w:rPr>
          <w:rFonts w:ascii="Times New Roman" w:hAnsi="Times New Roman" w:cs="Times New Roman"/>
          <w:sz w:val="24"/>
          <w:szCs w:val="24"/>
          <w:u w:val="single"/>
        </w:rPr>
        <w:t> </w:t>
      </w:r>
      <w:r w:rsidRPr="00090CC3">
        <w:rPr>
          <w:rFonts w:ascii="Times New Roman" w:hAnsi="Times New Roman" w:cs="Times New Roman"/>
          <w:sz w:val="24"/>
          <w:szCs w:val="24"/>
          <w:u w:val="single"/>
        </w:rPr>
        <w:t>400</w:t>
      </w:r>
      <w:r w:rsidR="00C906DF">
        <w:rPr>
          <w:rFonts w:ascii="Times New Roman" w:hAnsi="Times New Roman" w:cs="Times New Roman"/>
          <w:sz w:val="24"/>
          <w:szCs w:val="24"/>
          <w:u w:val="single"/>
        </w:rPr>
        <w:t xml:space="preserve"> </w:t>
      </w:r>
      <w:r w:rsidRPr="00090CC3">
        <w:rPr>
          <w:rFonts w:ascii="Times New Roman" w:hAnsi="Times New Roman" w:cs="Times New Roman"/>
          <w:sz w:val="24"/>
          <w:szCs w:val="24"/>
          <w:u w:val="single"/>
        </w:rPr>
        <w:t>(тридцать две тысячи четыреста)рублей 00 копеек</w:t>
      </w:r>
      <w:r w:rsidRPr="00090CC3">
        <w:rPr>
          <w:rFonts w:ascii="Times New Roman" w:hAnsi="Times New Roman" w:cs="Times New Roman"/>
          <w:sz w:val="24"/>
          <w:szCs w:val="24"/>
        </w:rPr>
        <w:t xml:space="preserve"> , согласно отчета независимого оценщика от </w:t>
      </w:r>
      <w:r w:rsidRPr="00090CC3">
        <w:rPr>
          <w:rFonts w:ascii="Times New Roman" w:hAnsi="Times New Roman" w:cs="Times New Roman"/>
          <w:sz w:val="24"/>
          <w:szCs w:val="24"/>
          <w:u w:val="single"/>
        </w:rPr>
        <w:t>14 марта 2024г</w:t>
      </w:r>
      <w:r w:rsidRPr="00090CC3">
        <w:rPr>
          <w:rFonts w:ascii="Times New Roman" w:hAnsi="Times New Roman" w:cs="Times New Roman"/>
          <w:sz w:val="24"/>
          <w:szCs w:val="24"/>
        </w:rPr>
        <w:t xml:space="preserve"> №- </w:t>
      </w:r>
      <w:r w:rsidRPr="00090CC3">
        <w:rPr>
          <w:rFonts w:ascii="Times New Roman" w:hAnsi="Times New Roman" w:cs="Times New Roman"/>
          <w:sz w:val="24"/>
          <w:szCs w:val="24"/>
          <w:u w:val="single"/>
        </w:rPr>
        <w:t>«2024/03/022»</w:t>
      </w:r>
    </w:p>
    <w:p w:rsidR="00F308BB" w:rsidRPr="00090CC3" w:rsidRDefault="00F308BB" w:rsidP="00F308BB">
      <w:pPr>
        <w:tabs>
          <w:tab w:val="left" w:pos="7995"/>
        </w:tabs>
        <w:ind w:left="-567" w:firstLine="425"/>
        <w:jc w:val="both"/>
        <w:rPr>
          <w:rFonts w:ascii="Times New Roman" w:hAnsi="Times New Roman" w:cs="Times New Roman"/>
          <w:sz w:val="24"/>
          <w:szCs w:val="24"/>
        </w:rPr>
      </w:pPr>
      <w:r w:rsidRPr="00090CC3">
        <w:rPr>
          <w:rFonts w:ascii="Times New Roman" w:hAnsi="Times New Roman" w:cs="Times New Roman"/>
          <w:b/>
          <w:sz w:val="24"/>
          <w:szCs w:val="24"/>
        </w:rPr>
        <w:t>Размер задатка:</w:t>
      </w:r>
      <w:r w:rsidRPr="00090CC3">
        <w:rPr>
          <w:rFonts w:ascii="Times New Roman" w:hAnsi="Times New Roman" w:cs="Times New Roman"/>
          <w:sz w:val="24"/>
          <w:szCs w:val="24"/>
        </w:rPr>
        <w:t xml:space="preserve"> определен как 20% начальной цены предмета аукциона – 6 480 (шесть тысяч четыреста восемьдесят) руб,00 копеек.</w:t>
      </w:r>
    </w:p>
    <w:p w:rsidR="00F308BB" w:rsidRPr="00090CC3" w:rsidRDefault="00F308BB" w:rsidP="00F308BB">
      <w:pPr>
        <w:tabs>
          <w:tab w:val="left" w:pos="7995"/>
        </w:tabs>
        <w:ind w:left="-567" w:firstLine="425"/>
        <w:jc w:val="both"/>
        <w:rPr>
          <w:rFonts w:ascii="Times New Roman" w:hAnsi="Times New Roman" w:cs="Times New Roman"/>
          <w:sz w:val="24"/>
          <w:szCs w:val="24"/>
        </w:rPr>
      </w:pPr>
      <w:r w:rsidRPr="00090CC3">
        <w:rPr>
          <w:rFonts w:ascii="Times New Roman" w:hAnsi="Times New Roman" w:cs="Times New Roman"/>
          <w:b/>
          <w:sz w:val="24"/>
          <w:szCs w:val="24"/>
        </w:rPr>
        <w:t>Шаг аукциона:</w:t>
      </w:r>
      <w:r w:rsidRPr="00090CC3">
        <w:rPr>
          <w:rFonts w:ascii="Times New Roman" w:hAnsi="Times New Roman" w:cs="Times New Roman"/>
          <w:sz w:val="24"/>
          <w:szCs w:val="24"/>
        </w:rPr>
        <w:t xml:space="preserve"> составляет 5% начальной цены предмета аукциона –1620 (одна тысяча шестьсот двадцать) руб,00 копеек.</w:t>
      </w:r>
    </w:p>
    <w:p w:rsidR="00F308BB" w:rsidRPr="00090CC3" w:rsidRDefault="00F308BB" w:rsidP="00F308BB">
      <w:pPr>
        <w:tabs>
          <w:tab w:val="left" w:pos="7995"/>
        </w:tabs>
        <w:ind w:left="-567" w:firstLine="425"/>
        <w:jc w:val="both"/>
        <w:rPr>
          <w:rFonts w:ascii="Times New Roman" w:hAnsi="Times New Roman" w:cs="Times New Roman"/>
          <w:sz w:val="24"/>
          <w:szCs w:val="24"/>
        </w:rPr>
      </w:pPr>
      <w:r w:rsidRPr="00090CC3">
        <w:rPr>
          <w:rFonts w:ascii="Times New Roman" w:hAnsi="Times New Roman" w:cs="Times New Roman"/>
          <w:sz w:val="24"/>
          <w:szCs w:val="24"/>
        </w:rPr>
        <w:t xml:space="preserve">Срок и порядок внесения задатка, реквизиты для перечисления задатка указаны в разделе 8 Аукционной документации. </w:t>
      </w:r>
    </w:p>
    <w:p w:rsidR="00F308BB" w:rsidRPr="005D45D7" w:rsidRDefault="00F308BB" w:rsidP="00F308BB">
      <w:pPr>
        <w:tabs>
          <w:tab w:val="left" w:pos="7995"/>
        </w:tabs>
        <w:ind w:left="-567"/>
        <w:jc w:val="both"/>
        <w:rPr>
          <w:rFonts w:ascii="Times New Roman" w:hAnsi="Times New Roman" w:cs="Times New Roman"/>
          <w:sz w:val="24"/>
        </w:rPr>
      </w:pPr>
      <w:r w:rsidRPr="00090CC3">
        <w:rPr>
          <w:rFonts w:ascii="Times New Roman" w:hAnsi="Times New Roman" w:cs="Times New Roman"/>
          <w:sz w:val="24"/>
          <w:szCs w:val="24"/>
        </w:rPr>
        <w:t xml:space="preserve">        Сроки и порядок оплаты по договору указаны также </w:t>
      </w:r>
      <w:r w:rsidRPr="005D45D7">
        <w:rPr>
          <w:rFonts w:ascii="Times New Roman" w:hAnsi="Times New Roman" w:cs="Times New Roman"/>
          <w:sz w:val="24"/>
          <w:szCs w:val="24"/>
        </w:rPr>
        <w:t>в разделе 15 Аукционной документации, а также в проекте договора</w:t>
      </w:r>
      <w:r w:rsidR="00887A6E" w:rsidRPr="005D45D7">
        <w:rPr>
          <w:rFonts w:ascii="Times New Roman" w:hAnsi="Times New Roman" w:cs="Times New Roman"/>
          <w:sz w:val="24"/>
          <w:szCs w:val="24"/>
        </w:rPr>
        <w:t xml:space="preserve"> аренды имущества </w:t>
      </w:r>
      <w:r w:rsidR="00887A6E" w:rsidRPr="005D45D7">
        <w:rPr>
          <w:rFonts w:ascii="Times New Roman" w:hAnsi="Times New Roman" w:cs="Times New Roman"/>
          <w:sz w:val="24"/>
        </w:rPr>
        <w:t>(приложение 1</w:t>
      </w:r>
      <w:r w:rsidRPr="005D45D7">
        <w:rPr>
          <w:rFonts w:ascii="Times New Roman" w:hAnsi="Times New Roman" w:cs="Times New Roman"/>
          <w:sz w:val="24"/>
        </w:rPr>
        <w:t xml:space="preserve"> к аукционной документации</w:t>
      </w:r>
      <w:r w:rsidR="00887A6E" w:rsidRPr="005D45D7">
        <w:rPr>
          <w:rFonts w:ascii="Times New Roman" w:hAnsi="Times New Roman" w:cs="Times New Roman"/>
          <w:sz w:val="24"/>
        </w:rPr>
        <w:t>)</w:t>
      </w:r>
      <w:r w:rsidRPr="005D45D7">
        <w:rPr>
          <w:rFonts w:ascii="Times New Roman" w:hAnsi="Times New Roman" w:cs="Times New Roman"/>
          <w:sz w:val="24"/>
        </w:rPr>
        <w:t>.</w:t>
      </w:r>
    </w:p>
    <w:p w:rsidR="00F308BB" w:rsidRPr="005D45D7" w:rsidRDefault="00F308BB" w:rsidP="00F308BB">
      <w:pPr>
        <w:tabs>
          <w:tab w:val="left" w:pos="7995"/>
        </w:tabs>
        <w:ind w:left="-567"/>
        <w:jc w:val="both"/>
        <w:rPr>
          <w:rFonts w:ascii="Times New Roman" w:hAnsi="Times New Roman" w:cs="Times New Roman"/>
          <w:sz w:val="24"/>
          <w:szCs w:val="24"/>
        </w:rPr>
      </w:pPr>
      <w:r w:rsidRPr="005D45D7">
        <w:rPr>
          <w:rFonts w:ascii="Times New Roman" w:hAnsi="Times New Roman" w:cs="Times New Roman"/>
          <w:sz w:val="24"/>
          <w:szCs w:val="24"/>
        </w:rPr>
        <w:t xml:space="preserve">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 По окончании срока договора аренды арендатор обязан возвратить имущество свободное от аттракционного комплекса, в исправном состоянии с учетом нормального износа. </w:t>
      </w:r>
    </w:p>
    <w:p w:rsidR="00F308BB" w:rsidRPr="005D45D7" w:rsidRDefault="00F308BB" w:rsidP="00F308BB">
      <w:pPr>
        <w:tabs>
          <w:tab w:val="left" w:pos="7995"/>
        </w:tabs>
        <w:ind w:left="-567"/>
        <w:jc w:val="both"/>
        <w:rPr>
          <w:rFonts w:ascii="Times New Roman" w:hAnsi="Times New Roman" w:cs="Times New Roman"/>
          <w:sz w:val="24"/>
          <w:szCs w:val="24"/>
        </w:rPr>
      </w:pPr>
    </w:p>
    <w:p w:rsidR="00F308BB" w:rsidRPr="005D45D7" w:rsidRDefault="00F308BB" w:rsidP="00F308BB">
      <w:pPr>
        <w:tabs>
          <w:tab w:val="left" w:pos="7995"/>
        </w:tabs>
        <w:ind w:left="-567"/>
        <w:jc w:val="center"/>
        <w:rPr>
          <w:rFonts w:ascii="Times New Roman" w:hAnsi="Times New Roman" w:cs="Times New Roman"/>
          <w:b/>
          <w:sz w:val="24"/>
          <w:szCs w:val="24"/>
        </w:rPr>
      </w:pPr>
      <w:r w:rsidRPr="005D45D7">
        <w:rPr>
          <w:rFonts w:ascii="Times New Roman" w:hAnsi="Times New Roman" w:cs="Times New Roman"/>
          <w:b/>
          <w:sz w:val="24"/>
          <w:szCs w:val="24"/>
        </w:rPr>
        <w:t>ЛОТ №2:</w:t>
      </w:r>
    </w:p>
    <w:p w:rsidR="00F308BB" w:rsidRPr="005D45D7" w:rsidRDefault="00F308BB" w:rsidP="00F308BB">
      <w:pPr>
        <w:spacing w:before="100" w:beforeAutospacing="1" w:after="100" w:afterAutospacing="1" w:line="240" w:lineRule="auto"/>
        <w:ind w:left="-567"/>
        <w:jc w:val="both"/>
        <w:rPr>
          <w:rFonts w:ascii="Times New Roman" w:hAnsi="Times New Roman" w:cs="Times New Roman"/>
          <w:sz w:val="24"/>
        </w:rPr>
      </w:pPr>
      <w:r w:rsidRPr="005D45D7">
        <w:rPr>
          <w:rFonts w:ascii="Times New Roman" w:eastAsia="Times New Roman" w:hAnsi="Times New Roman" w:cs="Times New Roman"/>
          <w:color w:val="000000"/>
          <w:sz w:val="24"/>
          <w:szCs w:val="24"/>
          <w:lang w:eastAsia="ru-RU"/>
        </w:rPr>
        <w:t>Часть недвижимого муниципального имущества – объекта сквер «Городской сад», с кадастровым (условным) номером 54:34:012308:105 (54-54-15/002/2009-287), расположенного по адресу: Российская Федерация, Новосибирская область, город Куйбышев, улица Ленина, площадью 389 кв.м. (далее – Имущество), для размещения аттракционного комплекса в количестве не менее 5 единиц развлекательных сооружений (аттракционов),</w:t>
      </w:r>
      <w:r w:rsidR="00887A6E" w:rsidRPr="005D45D7">
        <w:t xml:space="preserve"> </w:t>
      </w:r>
      <w:r w:rsidR="00887A6E" w:rsidRPr="005D45D7">
        <w:rPr>
          <w:rFonts w:ascii="Times New Roman" w:hAnsi="Times New Roman" w:cs="Times New Roman"/>
          <w:sz w:val="24"/>
        </w:rPr>
        <w:t>в соответствии со схемой и в составе, указанными в приложении к проекту договора аренды имущества</w:t>
      </w:r>
      <w:r w:rsidR="009A455E" w:rsidRPr="005D45D7">
        <w:rPr>
          <w:rFonts w:ascii="Times New Roman" w:hAnsi="Times New Roman" w:cs="Times New Roman"/>
          <w:sz w:val="24"/>
        </w:rPr>
        <w:t xml:space="preserve"> </w:t>
      </w:r>
      <w:r w:rsidR="00887A6E" w:rsidRPr="005D45D7">
        <w:rPr>
          <w:rFonts w:ascii="Times New Roman" w:hAnsi="Times New Roman" w:cs="Times New Roman"/>
          <w:sz w:val="24"/>
        </w:rPr>
        <w:t>(Приложение 2</w:t>
      </w:r>
      <w:r w:rsidR="009A455E" w:rsidRPr="005D45D7">
        <w:rPr>
          <w:rFonts w:ascii="Times New Roman" w:hAnsi="Times New Roman" w:cs="Times New Roman"/>
          <w:sz w:val="24"/>
        </w:rPr>
        <w:t xml:space="preserve"> </w:t>
      </w:r>
      <w:r w:rsidRPr="005D45D7">
        <w:rPr>
          <w:rFonts w:ascii="Times New Roman" w:hAnsi="Times New Roman" w:cs="Times New Roman"/>
          <w:sz w:val="24"/>
        </w:rPr>
        <w:t xml:space="preserve"> к настоящей аукционной документации</w:t>
      </w:r>
      <w:r w:rsidR="00887A6E" w:rsidRPr="005D45D7">
        <w:rPr>
          <w:rFonts w:ascii="Times New Roman" w:hAnsi="Times New Roman" w:cs="Times New Roman"/>
          <w:sz w:val="24"/>
        </w:rPr>
        <w:t>)</w:t>
      </w:r>
      <w:r w:rsidRPr="005D45D7">
        <w:rPr>
          <w:rFonts w:ascii="Times New Roman" w:hAnsi="Times New Roman" w:cs="Times New Roman"/>
          <w:sz w:val="24"/>
        </w:rPr>
        <w:t>.</w:t>
      </w:r>
    </w:p>
    <w:p w:rsidR="00F308BB" w:rsidRPr="00090CC3" w:rsidRDefault="00F308BB" w:rsidP="00F308BB">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ru-RU"/>
        </w:rPr>
      </w:pPr>
      <w:r w:rsidRPr="00090CC3">
        <w:rPr>
          <w:rFonts w:ascii="Times New Roman" w:eastAsia="Times New Roman" w:hAnsi="Times New Roman" w:cs="Times New Roman"/>
          <w:color w:val="000000"/>
          <w:sz w:val="24"/>
          <w:szCs w:val="24"/>
          <w:lang w:eastAsia="ru-RU"/>
        </w:rPr>
        <w:t>Имущество закреплено за организатором аукциона на праве оперативного управления, в соответствии с постановлением администрации города Куйбышева Куйбышевского района Новосибирской области от 03.04.2009г., акт № 59 «закрепления муниципального имущества на праве оперативного управления за муниципальным учреждением культуры «Культурно-досуговый комплекс» города Куйбышева Новосибирской области», о чем в Едином государственном реестре прав на недвижимое имущество и сделок с ним сделана запись регистрации от 01.07.2009г. № 54-54-15/027/2009-63.</w:t>
      </w:r>
    </w:p>
    <w:p w:rsidR="00F308BB" w:rsidRPr="00090CC3" w:rsidRDefault="00F308BB" w:rsidP="00F308BB">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ru-RU"/>
        </w:rPr>
      </w:pPr>
      <w:r w:rsidRPr="00090CC3">
        <w:rPr>
          <w:rFonts w:ascii="Times New Roman" w:eastAsia="Times New Roman" w:hAnsi="Times New Roman" w:cs="Times New Roman"/>
          <w:color w:val="000000"/>
          <w:sz w:val="24"/>
          <w:szCs w:val="24"/>
          <w:lang w:eastAsia="ru-RU"/>
        </w:rPr>
        <w:t>Согласие собственника на передачу в аренду муниципального имущества: письмо администрации города Куйбышева Куйбышевского района Новосибирской области от 27 марта 2024 года № 01-</w:t>
      </w:r>
      <w:r w:rsidR="009A455E">
        <w:rPr>
          <w:rFonts w:ascii="Times New Roman" w:eastAsia="Times New Roman" w:hAnsi="Times New Roman" w:cs="Times New Roman"/>
          <w:color w:val="000000"/>
          <w:sz w:val="24"/>
          <w:szCs w:val="24"/>
          <w:lang w:eastAsia="ru-RU"/>
        </w:rPr>
        <w:t>01-45/1357/83.001 (Приложение №10</w:t>
      </w:r>
      <w:r w:rsidRPr="00090CC3">
        <w:rPr>
          <w:rFonts w:ascii="Times New Roman" w:eastAsia="Times New Roman" w:hAnsi="Times New Roman" w:cs="Times New Roman"/>
          <w:color w:val="000000"/>
          <w:sz w:val="24"/>
          <w:szCs w:val="24"/>
          <w:lang w:eastAsia="ru-RU"/>
        </w:rPr>
        <w:t>).</w:t>
      </w:r>
    </w:p>
    <w:p w:rsidR="00F308BB" w:rsidRPr="00090CC3" w:rsidRDefault="00F308BB" w:rsidP="00F308BB">
      <w:pPr>
        <w:tabs>
          <w:tab w:val="left" w:pos="7995"/>
        </w:tabs>
        <w:ind w:left="-567"/>
        <w:jc w:val="both"/>
        <w:rPr>
          <w:rFonts w:ascii="Times New Roman" w:hAnsi="Times New Roman" w:cs="Times New Roman"/>
          <w:sz w:val="24"/>
          <w:szCs w:val="24"/>
        </w:rPr>
      </w:pPr>
      <w:r w:rsidRPr="00090CC3">
        <w:rPr>
          <w:rFonts w:ascii="Times New Roman" w:hAnsi="Times New Roman" w:cs="Times New Roman"/>
          <w:b/>
          <w:sz w:val="24"/>
          <w:szCs w:val="24"/>
        </w:rPr>
        <w:t xml:space="preserve">      Ограничения и обременения в отношении имущества: </w:t>
      </w:r>
      <w:r w:rsidRPr="00090CC3">
        <w:rPr>
          <w:rFonts w:ascii="Times New Roman" w:hAnsi="Times New Roman" w:cs="Times New Roman"/>
          <w:sz w:val="24"/>
          <w:szCs w:val="24"/>
        </w:rPr>
        <w:t>отсутствуют</w:t>
      </w:r>
    </w:p>
    <w:p w:rsidR="00F308BB" w:rsidRPr="00090CC3" w:rsidRDefault="00F308BB" w:rsidP="00F308BB">
      <w:pPr>
        <w:tabs>
          <w:tab w:val="left" w:pos="7995"/>
        </w:tabs>
        <w:ind w:left="-567"/>
        <w:jc w:val="both"/>
        <w:rPr>
          <w:rFonts w:ascii="Times New Roman" w:hAnsi="Times New Roman" w:cs="Times New Roman"/>
          <w:b/>
          <w:sz w:val="24"/>
          <w:szCs w:val="24"/>
        </w:rPr>
      </w:pPr>
      <w:r w:rsidRPr="00090CC3">
        <w:rPr>
          <w:rFonts w:ascii="Times New Roman" w:hAnsi="Times New Roman" w:cs="Times New Roman"/>
          <w:b/>
          <w:sz w:val="24"/>
          <w:szCs w:val="24"/>
        </w:rPr>
        <w:t xml:space="preserve">      Вид права: </w:t>
      </w:r>
      <w:r w:rsidRPr="00090CC3">
        <w:rPr>
          <w:rFonts w:ascii="Times New Roman" w:hAnsi="Times New Roman" w:cs="Times New Roman"/>
          <w:sz w:val="24"/>
          <w:szCs w:val="24"/>
        </w:rPr>
        <w:t>аренда</w:t>
      </w:r>
    </w:p>
    <w:p w:rsidR="00F308BB" w:rsidRPr="00090CC3" w:rsidRDefault="00F308BB" w:rsidP="00F308BB">
      <w:pPr>
        <w:tabs>
          <w:tab w:val="left" w:pos="7995"/>
        </w:tabs>
        <w:ind w:left="-567"/>
        <w:jc w:val="both"/>
        <w:rPr>
          <w:rFonts w:ascii="Times New Roman" w:hAnsi="Times New Roman" w:cs="Times New Roman"/>
          <w:b/>
          <w:sz w:val="24"/>
          <w:szCs w:val="24"/>
        </w:rPr>
      </w:pPr>
      <w:r w:rsidRPr="00090CC3">
        <w:rPr>
          <w:rFonts w:ascii="Times New Roman" w:hAnsi="Times New Roman" w:cs="Times New Roman"/>
          <w:b/>
          <w:sz w:val="24"/>
          <w:szCs w:val="24"/>
        </w:rPr>
        <w:lastRenderedPageBreak/>
        <w:t xml:space="preserve">      Срок аренды: 4 месяца</w:t>
      </w:r>
    </w:p>
    <w:p w:rsidR="00F308BB" w:rsidRPr="00090CC3" w:rsidRDefault="00F308BB" w:rsidP="00F308BB">
      <w:pPr>
        <w:tabs>
          <w:tab w:val="left" w:pos="7995"/>
        </w:tabs>
        <w:ind w:left="-567"/>
        <w:jc w:val="both"/>
        <w:rPr>
          <w:rFonts w:ascii="Times New Roman" w:hAnsi="Times New Roman" w:cs="Times New Roman"/>
          <w:b/>
          <w:sz w:val="24"/>
          <w:szCs w:val="24"/>
        </w:rPr>
      </w:pPr>
      <w:r w:rsidRPr="00090CC3">
        <w:rPr>
          <w:rFonts w:ascii="Times New Roman" w:hAnsi="Times New Roman" w:cs="Times New Roman"/>
          <w:b/>
          <w:sz w:val="24"/>
          <w:szCs w:val="24"/>
        </w:rPr>
        <w:t xml:space="preserve">      Начальная величина </w:t>
      </w:r>
      <w:r w:rsidRPr="00090CC3">
        <w:rPr>
          <w:rFonts w:ascii="Times New Roman" w:hAnsi="Times New Roman" w:cs="Times New Roman"/>
          <w:color w:val="000000"/>
          <w:sz w:val="24"/>
          <w:szCs w:val="24"/>
        </w:rPr>
        <w:t xml:space="preserve">устанавливается в размере ежемесячной арендной платы (без НДС) и </w:t>
      </w:r>
      <w:proofErr w:type="gramStart"/>
      <w:r w:rsidRPr="00090CC3">
        <w:rPr>
          <w:rFonts w:ascii="Times New Roman" w:hAnsi="Times New Roman" w:cs="Times New Roman"/>
          <w:color w:val="000000"/>
          <w:sz w:val="24"/>
          <w:szCs w:val="24"/>
        </w:rPr>
        <w:t>составляет</w:t>
      </w:r>
      <w:r w:rsidRPr="00090CC3">
        <w:rPr>
          <w:rFonts w:ascii="Times New Roman" w:hAnsi="Times New Roman" w:cs="Times New Roman"/>
          <w:sz w:val="24"/>
          <w:szCs w:val="24"/>
        </w:rPr>
        <w:t xml:space="preserve">:   </w:t>
      </w:r>
      <w:proofErr w:type="gramEnd"/>
      <w:r w:rsidRPr="00090CC3">
        <w:rPr>
          <w:rFonts w:ascii="Times New Roman" w:hAnsi="Times New Roman" w:cs="Times New Roman"/>
          <w:sz w:val="24"/>
          <w:szCs w:val="24"/>
        </w:rPr>
        <w:t xml:space="preserve">  </w:t>
      </w:r>
      <w:r w:rsidRPr="00090CC3">
        <w:rPr>
          <w:rFonts w:ascii="Times New Roman" w:hAnsi="Times New Roman" w:cs="Times New Roman"/>
          <w:sz w:val="24"/>
          <w:szCs w:val="24"/>
          <w:u w:val="single"/>
        </w:rPr>
        <w:t>18</w:t>
      </w:r>
      <w:r w:rsidR="00026B36">
        <w:rPr>
          <w:rFonts w:ascii="Times New Roman" w:hAnsi="Times New Roman" w:cs="Times New Roman"/>
          <w:sz w:val="24"/>
          <w:szCs w:val="24"/>
          <w:u w:val="single"/>
        </w:rPr>
        <w:t> </w:t>
      </w:r>
      <w:r w:rsidRPr="00090CC3">
        <w:rPr>
          <w:rFonts w:ascii="Times New Roman" w:hAnsi="Times New Roman" w:cs="Times New Roman"/>
          <w:sz w:val="24"/>
          <w:szCs w:val="24"/>
          <w:u w:val="single"/>
        </w:rPr>
        <w:t>672</w:t>
      </w:r>
      <w:r w:rsidR="00026B36">
        <w:rPr>
          <w:rFonts w:ascii="Times New Roman" w:hAnsi="Times New Roman" w:cs="Times New Roman"/>
          <w:sz w:val="24"/>
          <w:szCs w:val="24"/>
          <w:u w:val="single"/>
        </w:rPr>
        <w:t xml:space="preserve"> </w:t>
      </w:r>
      <w:r w:rsidRPr="00090CC3">
        <w:rPr>
          <w:rFonts w:ascii="Times New Roman" w:hAnsi="Times New Roman" w:cs="Times New Roman"/>
          <w:sz w:val="24"/>
          <w:szCs w:val="24"/>
          <w:u w:val="single"/>
        </w:rPr>
        <w:t>(восемнадцать тысяч шестьсот семьдесят два)рублей 00 копеек</w:t>
      </w:r>
      <w:r w:rsidRPr="00090CC3">
        <w:rPr>
          <w:rFonts w:ascii="Times New Roman" w:hAnsi="Times New Roman" w:cs="Times New Roman"/>
          <w:sz w:val="24"/>
          <w:szCs w:val="24"/>
        </w:rPr>
        <w:t xml:space="preserve">, согласно отчета независимого оценщика от </w:t>
      </w:r>
      <w:r w:rsidRPr="00090CC3">
        <w:rPr>
          <w:rFonts w:ascii="Times New Roman" w:hAnsi="Times New Roman" w:cs="Times New Roman"/>
          <w:sz w:val="24"/>
          <w:szCs w:val="24"/>
          <w:u w:val="single"/>
        </w:rPr>
        <w:t>14 марта 2024г</w:t>
      </w:r>
      <w:r w:rsidRPr="00090CC3">
        <w:rPr>
          <w:rFonts w:ascii="Times New Roman" w:hAnsi="Times New Roman" w:cs="Times New Roman"/>
          <w:sz w:val="24"/>
          <w:szCs w:val="24"/>
        </w:rPr>
        <w:t xml:space="preserve"> №- </w:t>
      </w:r>
      <w:r w:rsidRPr="00090CC3">
        <w:rPr>
          <w:rFonts w:ascii="Times New Roman" w:hAnsi="Times New Roman" w:cs="Times New Roman"/>
          <w:sz w:val="24"/>
          <w:szCs w:val="24"/>
          <w:u w:val="single"/>
        </w:rPr>
        <w:t>«2024/03/022»</w:t>
      </w:r>
    </w:p>
    <w:p w:rsidR="00F308BB" w:rsidRPr="00090CC3" w:rsidRDefault="00F308BB" w:rsidP="00F308BB">
      <w:pPr>
        <w:tabs>
          <w:tab w:val="left" w:pos="7995"/>
        </w:tabs>
        <w:ind w:left="-567" w:firstLine="425"/>
        <w:jc w:val="both"/>
        <w:rPr>
          <w:rFonts w:ascii="Times New Roman" w:hAnsi="Times New Roman" w:cs="Times New Roman"/>
          <w:sz w:val="24"/>
          <w:szCs w:val="24"/>
        </w:rPr>
      </w:pPr>
      <w:r w:rsidRPr="00090CC3">
        <w:rPr>
          <w:rFonts w:ascii="Times New Roman" w:hAnsi="Times New Roman" w:cs="Times New Roman"/>
          <w:b/>
          <w:sz w:val="24"/>
          <w:szCs w:val="24"/>
        </w:rPr>
        <w:t>Размер задатка:</w:t>
      </w:r>
      <w:r w:rsidRPr="00090CC3">
        <w:rPr>
          <w:rFonts w:ascii="Times New Roman" w:hAnsi="Times New Roman" w:cs="Times New Roman"/>
          <w:sz w:val="24"/>
          <w:szCs w:val="24"/>
        </w:rPr>
        <w:t xml:space="preserve"> определен как 20% начальной цены предмета аукциона – 3 734,40 (три тысячи семьсот тридцать четыре) руб,40 копеек.</w:t>
      </w:r>
    </w:p>
    <w:p w:rsidR="00F308BB" w:rsidRPr="00090CC3" w:rsidRDefault="00F308BB" w:rsidP="00F308BB">
      <w:pPr>
        <w:tabs>
          <w:tab w:val="left" w:pos="7995"/>
        </w:tabs>
        <w:ind w:left="-567" w:firstLine="425"/>
        <w:jc w:val="both"/>
        <w:rPr>
          <w:rFonts w:ascii="Times New Roman" w:hAnsi="Times New Roman" w:cs="Times New Roman"/>
          <w:sz w:val="24"/>
          <w:szCs w:val="24"/>
        </w:rPr>
      </w:pPr>
      <w:r w:rsidRPr="00090CC3">
        <w:rPr>
          <w:rFonts w:ascii="Times New Roman" w:hAnsi="Times New Roman" w:cs="Times New Roman"/>
          <w:b/>
          <w:sz w:val="24"/>
          <w:szCs w:val="24"/>
        </w:rPr>
        <w:t>Шаг аукциона:</w:t>
      </w:r>
      <w:r w:rsidRPr="00090CC3">
        <w:rPr>
          <w:rFonts w:ascii="Times New Roman" w:hAnsi="Times New Roman" w:cs="Times New Roman"/>
          <w:sz w:val="24"/>
          <w:szCs w:val="24"/>
        </w:rPr>
        <w:t xml:space="preserve"> составляет 5% начальной цены предмета аукциона –933,60 (девятьсот тридцать </w:t>
      </w:r>
      <w:proofErr w:type="gramStart"/>
      <w:r w:rsidRPr="00090CC3">
        <w:rPr>
          <w:rFonts w:ascii="Times New Roman" w:hAnsi="Times New Roman" w:cs="Times New Roman"/>
          <w:sz w:val="24"/>
          <w:szCs w:val="24"/>
        </w:rPr>
        <w:t>три )</w:t>
      </w:r>
      <w:proofErr w:type="gramEnd"/>
      <w:r w:rsidRPr="00090CC3">
        <w:rPr>
          <w:rFonts w:ascii="Times New Roman" w:hAnsi="Times New Roman" w:cs="Times New Roman"/>
          <w:sz w:val="24"/>
          <w:szCs w:val="24"/>
        </w:rPr>
        <w:t xml:space="preserve"> руб,60 копеек.</w:t>
      </w:r>
    </w:p>
    <w:p w:rsidR="00F308BB" w:rsidRPr="00090CC3" w:rsidRDefault="00F308BB" w:rsidP="00F308BB">
      <w:pPr>
        <w:tabs>
          <w:tab w:val="left" w:pos="7995"/>
        </w:tabs>
        <w:ind w:left="-567" w:firstLine="425"/>
        <w:jc w:val="both"/>
        <w:rPr>
          <w:rFonts w:ascii="Times New Roman" w:hAnsi="Times New Roman" w:cs="Times New Roman"/>
          <w:sz w:val="24"/>
          <w:szCs w:val="24"/>
        </w:rPr>
      </w:pPr>
      <w:r w:rsidRPr="00090CC3">
        <w:rPr>
          <w:rFonts w:ascii="Times New Roman" w:hAnsi="Times New Roman" w:cs="Times New Roman"/>
          <w:sz w:val="24"/>
          <w:szCs w:val="24"/>
        </w:rPr>
        <w:t xml:space="preserve">Срок и порядок внесения задатка, реквизиты для перечисления задатка указаны в разделе 8 Аукционной документации. </w:t>
      </w:r>
    </w:p>
    <w:p w:rsidR="00F308BB" w:rsidRPr="005D45D7" w:rsidRDefault="00F308BB" w:rsidP="005D45D7">
      <w:pPr>
        <w:ind w:left="-567"/>
        <w:jc w:val="both"/>
        <w:rPr>
          <w:rFonts w:ascii="Times New Roman" w:hAnsi="Times New Roman" w:cs="Times New Roman"/>
          <w:sz w:val="24"/>
        </w:rPr>
      </w:pPr>
      <w:r w:rsidRPr="005D45D7">
        <w:rPr>
          <w:rFonts w:ascii="Times New Roman" w:hAnsi="Times New Roman" w:cs="Times New Roman"/>
          <w:sz w:val="24"/>
        </w:rPr>
        <w:t xml:space="preserve">        Сроки и порядок оплаты по договору указаны также в разделе 15 Аукционной документации, а также в проекте договора</w:t>
      </w:r>
      <w:r w:rsidR="00887A6E" w:rsidRPr="005D45D7">
        <w:rPr>
          <w:rFonts w:ascii="Times New Roman" w:hAnsi="Times New Roman" w:cs="Times New Roman"/>
          <w:sz w:val="24"/>
        </w:rPr>
        <w:t xml:space="preserve"> аренды имущества (приложение 2</w:t>
      </w:r>
      <w:r w:rsidRPr="005D45D7">
        <w:rPr>
          <w:rFonts w:ascii="Times New Roman" w:hAnsi="Times New Roman" w:cs="Times New Roman"/>
          <w:sz w:val="24"/>
        </w:rPr>
        <w:t xml:space="preserve"> к аукционной документации</w:t>
      </w:r>
      <w:r w:rsidR="00887A6E" w:rsidRPr="005D45D7">
        <w:rPr>
          <w:rFonts w:ascii="Times New Roman" w:hAnsi="Times New Roman" w:cs="Times New Roman"/>
          <w:sz w:val="24"/>
        </w:rPr>
        <w:t>)</w:t>
      </w:r>
      <w:r w:rsidRPr="005D45D7">
        <w:rPr>
          <w:rFonts w:ascii="Times New Roman" w:hAnsi="Times New Roman" w:cs="Times New Roman"/>
          <w:sz w:val="24"/>
        </w:rPr>
        <w:t>.</w:t>
      </w:r>
    </w:p>
    <w:p w:rsidR="00F308BB" w:rsidRPr="00090CC3" w:rsidRDefault="00F308BB" w:rsidP="00F308BB">
      <w:pPr>
        <w:tabs>
          <w:tab w:val="left" w:pos="7995"/>
        </w:tabs>
        <w:ind w:left="-567"/>
        <w:jc w:val="both"/>
        <w:rPr>
          <w:rFonts w:ascii="Times New Roman" w:hAnsi="Times New Roman" w:cs="Times New Roman"/>
          <w:sz w:val="24"/>
          <w:szCs w:val="24"/>
        </w:rPr>
      </w:pPr>
      <w:r w:rsidRPr="00090CC3">
        <w:rPr>
          <w:rFonts w:ascii="Times New Roman" w:hAnsi="Times New Roman" w:cs="Times New Roman"/>
          <w:sz w:val="24"/>
          <w:szCs w:val="24"/>
        </w:rPr>
        <w:t xml:space="preserve">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 По окончании срока договора аренды арендатор обязан возвратить имущество свободное от аттракционного комплекса, в исправном состоянии с учетом нормального износа. </w:t>
      </w:r>
    </w:p>
    <w:p w:rsidR="00F308BB" w:rsidRPr="00090CC3" w:rsidRDefault="00F308BB" w:rsidP="00F308BB">
      <w:pPr>
        <w:tabs>
          <w:tab w:val="left" w:pos="7995"/>
        </w:tabs>
        <w:ind w:left="-567"/>
        <w:jc w:val="both"/>
        <w:rPr>
          <w:rFonts w:ascii="Times New Roman" w:hAnsi="Times New Roman" w:cs="Times New Roman"/>
          <w:sz w:val="24"/>
          <w:szCs w:val="24"/>
        </w:rPr>
      </w:pPr>
    </w:p>
    <w:p w:rsidR="00F308BB" w:rsidRPr="00090CC3" w:rsidRDefault="00F308BB" w:rsidP="00F308BB">
      <w:pPr>
        <w:tabs>
          <w:tab w:val="left" w:pos="7995"/>
        </w:tabs>
        <w:ind w:left="-567" w:firstLine="425"/>
        <w:jc w:val="center"/>
        <w:rPr>
          <w:rFonts w:ascii="Times New Roman" w:hAnsi="Times New Roman" w:cs="Times New Roman"/>
          <w:b/>
          <w:sz w:val="24"/>
          <w:szCs w:val="24"/>
        </w:rPr>
      </w:pPr>
      <w:r w:rsidRPr="00090CC3">
        <w:rPr>
          <w:rFonts w:ascii="Times New Roman" w:hAnsi="Times New Roman" w:cs="Times New Roman"/>
          <w:b/>
          <w:sz w:val="24"/>
          <w:szCs w:val="24"/>
        </w:rPr>
        <w:t>ЛОТ №3:</w:t>
      </w:r>
    </w:p>
    <w:p w:rsidR="00F308BB" w:rsidRPr="005D45D7" w:rsidRDefault="00F308BB" w:rsidP="00F308BB">
      <w:pPr>
        <w:spacing w:before="100" w:beforeAutospacing="1" w:after="100" w:afterAutospacing="1" w:line="240" w:lineRule="auto"/>
        <w:ind w:left="-567"/>
        <w:jc w:val="both"/>
        <w:rPr>
          <w:rFonts w:ascii="Times New Roman" w:hAnsi="Times New Roman" w:cs="Times New Roman"/>
          <w:sz w:val="24"/>
        </w:rPr>
      </w:pPr>
      <w:r w:rsidRPr="00090CC3">
        <w:rPr>
          <w:rFonts w:ascii="Times New Roman" w:eastAsia="Times New Roman" w:hAnsi="Times New Roman" w:cs="Times New Roman"/>
          <w:color w:val="000000"/>
          <w:sz w:val="24"/>
          <w:szCs w:val="24"/>
          <w:lang w:eastAsia="ru-RU"/>
        </w:rPr>
        <w:t xml:space="preserve">Часть недвижимого муниципального имущества – объекта сквер «Городской сад», с кадастровым (условным) номером 54:34:012308:105 (54-54-15/002/2009-287), расположенного по адресу: Российская Федерация, Новосибирская область, город Куйбышев, улица Ленина, площадью 100 кв.м. (далее – Имущество), для размещения временного развлекательного сооружения (аттракциона), </w:t>
      </w:r>
      <w:r w:rsidR="00887A6E" w:rsidRPr="005D45D7">
        <w:rPr>
          <w:rFonts w:ascii="Times New Roman" w:hAnsi="Times New Roman" w:cs="Times New Roman"/>
          <w:sz w:val="24"/>
        </w:rPr>
        <w:t>в соответствии со схемой и в составе, указанными в приложении к проекту договора аренды имущества (Приложение 3</w:t>
      </w:r>
      <w:r w:rsidR="009A455E" w:rsidRPr="005D45D7">
        <w:rPr>
          <w:rFonts w:ascii="Times New Roman" w:hAnsi="Times New Roman" w:cs="Times New Roman"/>
          <w:sz w:val="24"/>
        </w:rPr>
        <w:t xml:space="preserve"> </w:t>
      </w:r>
      <w:r w:rsidRPr="005D45D7">
        <w:rPr>
          <w:rFonts w:ascii="Times New Roman" w:hAnsi="Times New Roman" w:cs="Times New Roman"/>
          <w:sz w:val="24"/>
        </w:rPr>
        <w:t xml:space="preserve"> к настоящей аукционной документации</w:t>
      </w:r>
      <w:r w:rsidR="00887A6E" w:rsidRPr="005D45D7">
        <w:rPr>
          <w:rFonts w:ascii="Times New Roman" w:hAnsi="Times New Roman" w:cs="Times New Roman"/>
          <w:sz w:val="24"/>
        </w:rPr>
        <w:t>)</w:t>
      </w:r>
      <w:r w:rsidRPr="005D45D7">
        <w:rPr>
          <w:rFonts w:ascii="Times New Roman" w:hAnsi="Times New Roman" w:cs="Times New Roman"/>
          <w:sz w:val="24"/>
        </w:rPr>
        <w:t>.</w:t>
      </w:r>
    </w:p>
    <w:p w:rsidR="00F308BB" w:rsidRPr="00090CC3" w:rsidRDefault="00F308BB" w:rsidP="00F308BB">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ru-RU"/>
        </w:rPr>
      </w:pPr>
      <w:r w:rsidRPr="00090CC3">
        <w:rPr>
          <w:rFonts w:ascii="Times New Roman" w:eastAsia="Times New Roman" w:hAnsi="Times New Roman" w:cs="Times New Roman"/>
          <w:color w:val="000000"/>
          <w:sz w:val="24"/>
          <w:szCs w:val="24"/>
          <w:lang w:eastAsia="ru-RU"/>
        </w:rPr>
        <w:t>Имущество закреплено за организатором аукциона на праве оперативного управления, в соответствии с постановлением администрации города Куйбышева Куйбышевского района Новосибирской области от 03.04.2009г., акт № 59 «закрепления муниципального имущества на праве оперативного управления за муниципальным учреждением культуры «Культурно-досуговый комплекс» города Куйбышева Новосибирской области», о чем в Едином государственном реестре прав на недвижимое имущество и сделок с ним сделана запись регистрации от 01.07.2009г. № 54-54-15/027/2009-63.</w:t>
      </w:r>
    </w:p>
    <w:p w:rsidR="00F308BB" w:rsidRPr="00090CC3" w:rsidRDefault="00F308BB" w:rsidP="00F308BB">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ru-RU"/>
        </w:rPr>
      </w:pPr>
      <w:r w:rsidRPr="00090CC3">
        <w:rPr>
          <w:rFonts w:ascii="Times New Roman" w:eastAsia="Times New Roman" w:hAnsi="Times New Roman" w:cs="Times New Roman"/>
          <w:color w:val="000000"/>
          <w:sz w:val="24"/>
          <w:szCs w:val="24"/>
          <w:lang w:eastAsia="ru-RU"/>
        </w:rPr>
        <w:t>Согласие собственника на передачу в аренду муниципального имущества: письмо администрации города Куйбышева Куйбышевского района Новосибирской области от 27 марта 2024 года № 01-01-45/1356/83.001 (Приложение №</w:t>
      </w:r>
      <w:r w:rsidR="009A455E">
        <w:rPr>
          <w:rFonts w:ascii="Times New Roman" w:eastAsia="Times New Roman" w:hAnsi="Times New Roman" w:cs="Times New Roman"/>
          <w:color w:val="000000"/>
          <w:sz w:val="24"/>
          <w:szCs w:val="24"/>
          <w:lang w:eastAsia="ru-RU"/>
        </w:rPr>
        <w:t>11</w:t>
      </w:r>
      <w:r w:rsidRPr="00090CC3">
        <w:rPr>
          <w:rFonts w:ascii="Times New Roman" w:eastAsia="Times New Roman" w:hAnsi="Times New Roman" w:cs="Times New Roman"/>
          <w:color w:val="000000"/>
          <w:sz w:val="24"/>
          <w:szCs w:val="24"/>
          <w:lang w:eastAsia="ru-RU"/>
        </w:rPr>
        <w:t>).</w:t>
      </w:r>
    </w:p>
    <w:p w:rsidR="00F308BB" w:rsidRPr="00090CC3" w:rsidRDefault="00F308BB" w:rsidP="00F308BB">
      <w:pPr>
        <w:tabs>
          <w:tab w:val="left" w:pos="7995"/>
        </w:tabs>
        <w:ind w:left="-567"/>
        <w:jc w:val="both"/>
        <w:rPr>
          <w:rFonts w:ascii="Times New Roman" w:hAnsi="Times New Roman" w:cs="Times New Roman"/>
          <w:sz w:val="24"/>
          <w:szCs w:val="24"/>
        </w:rPr>
      </w:pPr>
      <w:r w:rsidRPr="00090CC3">
        <w:rPr>
          <w:rFonts w:ascii="Times New Roman" w:hAnsi="Times New Roman" w:cs="Times New Roman"/>
          <w:b/>
          <w:sz w:val="24"/>
          <w:szCs w:val="24"/>
        </w:rPr>
        <w:t xml:space="preserve">Ограничения и обременения в отношении имущества: </w:t>
      </w:r>
      <w:r w:rsidRPr="00090CC3">
        <w:rPr>
          <w:rFonts w:ascii="Times New Roman" w:hAnsi="Times New Roman" w:cs="Times New Roman"/>
          <w:sz w:val="24"/>
          <w:szCs w:val="24"/>
        </w:rPr>
        <w:t>отсутствуют</w:t>
      </w:r>
    </w:p>
    <w:p w:rsidR="00F308BB" w:rsidRPr="00090CC3" w:rsidRDefault="00F308BB" w:rsidP="00F308BB">
      <w:pPr>
        <w:tabs>
          <w:tab w:val="left" w:pos="7995"/>
        </w:tabs>
        <w:ind w:left="-567"/>
        <w:jc w:val="both"/>
        <w:rPr>
          <w:rFonts w:ascii="Times New Roman" w:hAnsi="Times New Roman" w:cs="Times New Roman"/>
          <w:b/>
          <w:sz w:val="24"/>
          <w:szCs w:val="24"/>
        </w:rPr>
      </w:pPr>
      <w:r w:rsidRPr="00090CC3">
        <w:rPr>
          <w:rFonts w:ascii="Times New Roman" w:hAnsi="Times New Roman" w:cs="Times New Roman"/>
          <w:b/>
          <w:sz w:val="24"/>
          <w:szCs w:val="24"/>
        </w:rPr>
        <w:t xml:space="preserve">      Вид права: </w:t>
      </w:r>
      <w:r w:rsidRPr="00090CC3">
        <w:rPr>
          <w:rFonts w:ascii="Times New Roman" w:hAnsi="Times New Roman" w:cs="Times New Roman"/>
          <w:sz w:val="24"/>
          <w:szCs w:val="24"/>
        </w:rPr>
        <w:t>аренда</w:t>
      </w:r>
    </w:p>
    <w:p w:rsidR="00F308BB" w:rsidRPr="00090CC3" w:rsidRDefault="00F308BB" w:rsidP="00F308BB">
      <w:pPr>
        <w:tabs>
          <w:tab w:val="left" w:pos="7995"/>
        </w:tabs>
        <w:ind w:left="-567"/>
        <w:jc w:val="both"/>
        <w:rPr>
          <w:rFonts w:ascii="Times New Roman" w:hAnsi="Times New Roman" w:cs="Times New Roman"/>
          <w:b/>
          <w:sz w:val="24"/>
          <w:szCs w:val="24"/>
        </w:rPr>
      </w:pPr>
      <w:r w:rsidRPr="00090CC3">
        <w:rPr>
          <w:rFonts w:ascii="Times New Roman" w:hAnsi="Times New Roman" w:cs="Times New Roman"/>
          <w:b/>
          <w:sz w:val="24"/>
          <w:szCs w:val="24"/>
        </w:rPr>
        <w:t xml:space="preserve">      Срок аренды: 4 месяца</w:t>
      </w:r>
    </w:p>
    <w:p w:rsidR="00F308BB" w:rsidRPr="00090CC3" w:rsidRDefault="00F308BB" w:rsidP="00F308BB">
      <w:pPr>
        <w:tabs>
          <w:tab w:val="left" w:pos="7995"/>
        </w:tabs>
        <w:ind w:left="-567"/>
        <w:jc w:val="both"/>
        <w:rPr>
          <w:rFonts w:ascii="Times New Roman" w:hAnsi="Times New Roman" w:cs="Times New Roman"/>
          <w:b/>
          <w:sz w:val="24"/>
          <w:szCs w:val="24"/>
        </w:rPr>
      </w:pPr>
      <w:r w:rsidRPr="00090CC3">
        <w:rPr>
          <w:rFonts w:ascii="Times New Roman" w:hAnsi="Times New Roman" w:cs="Times New Roman"/>
          <w:b/>
          <w:sz w:val="24"/>
          <w:szCs w:val="24"/>
        </w:rPr>
        <w:lastRenderedPageBreak/>
        <w:t xml:space="preserve">      Начальная величина </w:t>
      </w:r>
      <w:r w:rsidRPr="00090CC3">
        <w:rPr>
          <w:rFonts w:ascii="Times New Roman" w:hAnsi="Times New Roman" w:cs="Times New Roman"/>
          <w:color w:val="000000"/>
          <w:sz w:val="24"/>
          <w:szCs w:val="24"/>
        </w:rPr>
        <w:t xml:space="preserve">устанавливается в размере ежемесячной арендной платы (без НДС) и </w:t>
      </w:r>
      <w:proofErr w:type="gramStart"/>
      <w:r w:rsidRPr="00090CC3">
        <w:rPr>
          <w:rFonts w:ascii="Times New Roman" w:hAnsi="Times New Roman" w:cs="Times New Roman"/>
          <w:color w:val="000000"/>
          <w:sz w:val="24"/>
          <w:szCs w:val="24"/>
        </w:rPr>
        <w:t>составляет</w:t>
      </w:r>
      <w:r w:rsidRPr="00090CC3">
        <w:rPr>
          <w:rFonts w:ascii="Times New Roman" w:hAnsi="Times New Roman" w:cs="Times New Roman"/>
          <w:sz w:val="24"/>
          <w:szCs w:val="24"/>
        </w:rPr>
        <w:t xml:space="preserve">:   </w:t>
      </w:r>
      <w:proofErr w:type="gramEnd"/>
      <w:r w:rsidRPr="00090CC3">
        <w:rPr>
          <w:rFonts w:ascii="Times New Roman" w:hAnsi="Times New Roman" w:cs="Times New Roman"/>
          <w:sz w:val="24"/>
          <w:szCs w:val="24"/>
        </w:rPr>
        <w:t xml:space="preserve">  </w:t>
      </w:r>
      <w:r w:rsidRPr="00090CC3">
        <w:rPr>
          <w:rFonts w:ascii="Times New Roman" w:hAnsi="Times New Roman" w:cs="Times New Roman"/>
          <w:sz w:val="24"/>
          <w:szCs w:val="24"/>
          <w:u w:val="single"/>
        </w:rPr>
        <w:t>4</w:t>
      </w:r>
      <w:r w:rsidR="00026B36">
        <w:rPr>
          <w:rFonts w:ascii="Times New Roman" w:hAnsi="Times New Roman" w:cs="Times New Roman"/>
          <w:sz w:val="24"/>
          <w:szCs w:val="24"/>
          <w:u w:val="single"/>
        </w:rPr>
        <w:t> </w:t>
      </w:r>
      <w:r w:rsidRPr="00090CC3">
        <w:rPr>
          <w:rFonts w:ascii="Times New Roman" w:hAnsi="Times New Roman" w:cs="Times New Roman"/>
          <w:sz w:val="24"/>
          <w:szCs w:val="24"/>
          <w:u w:val="single"/>
        </w:rPr>
        <w:t>800</w:t>
      </w:r>
      <w:r w:rsidR="00026B36">
        <w:rPr>
          <w:rFonts w:ascii="Times New Roman" w:hAnsi="Times New Roman" w:cs="Times New Roman"/>
          <w:sz w:val="24"/>
          <w:szCs w:val="24"/>
          <w:u w:val="single"/>
        </w:rPr>
        <w:t xml:space="preserve"> </w:t>
      </w:r>
      <w:r w:rsidRPr="00090CC3">
        <w:rPr>
          <w:rFonts w:ascii="Times New Roman" w:hAnsi="Times New Roman" w:cs="Times New Roman"/>
          <w:sz w:val="24"/>
          <w:szCs w:val="24"/>
          <w:u w:val="single"/>
        </w:rPr>
        <w:t>(четыре тысячи восемьсот )рублей 00 копеек</w:t>
      </w:r>
      <w:r w:rsidRPr="00090CC3">
        <w:rPr>
          <w:rFonts w:ascii="Times New Roman" w:hAnsi="Times New Roman" w:cs="Times New Roman"/>
          <w:sz w:val="24"/>
          <w:szCs w:val="24"/>
        </w:rPr>
        <w:t xml:space="preserve"> , согласно отчета независимого оценщика от </w:t>
      </w:r>
      <w:r w:rsidRPr="00090CC3">
        <w:rPr>
          <w:rFonts w:ascii="Times New Roman" w:hAnsi="Times New Roman" w:cs="Times New Roman"/>
          <w:sz w:val="24"/>
          <w:szCs w:val="24"/>
          <w:u w:val="single"/>
        </w:rPr>
        <w:t>14 марта 2024г</w:t>
      </w:r>
      <w:r w:rsidRPr="00090CC3">
        <w:rPr>
          <w:rFonts w:ascii="Times New Roman" w:hAnsi="Times New Roman" w:cs="Times New Roman"/>
          <w:sz w:val="24"/>
          <w:szCs w:val="24"/>
        </w:rPr>
        <w:t xml:space="preserve"> №- </w:t>
      </w:r>
      <w:r w:rsidRPr="00090CC3">
        <w:rPr>
          <w:rFonts w:ascii="Times New Roman" w:hAnsi="Times New Roman" w:cs="Times New Roman"/>
          <w:sz w:val="24"/>
          <w:szCs w:val="24"/>
          <w:u w:val="single"/>
        </w:rPr>
        <w:t>«2024/03/022»</w:t>
      </w:r>
    </w:p>
    <w:p w:rsidR="00F308BB" w:rsidRPr="00090CC3" w:rsidRDefault="00F308BB" w:rsidP="00F308BB">
      <w:pPr>
        <w:tabs>
          <w:tab w:val="left" w:pos="7995"/>
        </w:tabs>
        <w:ind w:left="-567" w:firstLine="425"/>
        <w:jc w:val="both"/>
        <w:rPr>
          <w:rFonts w:ascii="Times New Roman" w:hAnsi="Times New Roman" w:cs="Times New Roman"/>
          <w:sz w:val="24"/>
          <w:szCs w:val="24"/>
        </w:rPr>
      </w:pPr>
      <w:r w:rsidRPr="00090CC3">
        <w:rPr>
          <w:rFonts w:ascii="Times New Roman" w:hAnsi="Times New Roman" w:cs="Times New Roman"/>
          <w:b/>
          <w:sz w:val="24"/>
          <w:szCs w:val="24"/>
        </w:rPr>
        <w:t>Размер задатка:</w:t>
      </w:r>
      <w:r w:rsidRPr="00090CC3">
        <w:rPr>
          <w:rFonts w:ascii="Times New Roman" w:hAnsi="Times New Roman" w:cs="Times New Roman"/>
          <w:sz w:val="24"/>
          <w:szCs w:val="24"/>
        </w:rPr>
        <w:t xml:space="preserve"> определен как 20% начальной цены предмета аукциона – 960 (девятьсот шестьдесят) руб,00 копеек.</w:t>
      </w:r>
    </w:p>
    <w:p w:rsidR="00F308BB" w:rsidRPr="00090CC3" w:rsidRDefault="00F308BB" w:rsidP="00F308BB">
      <w:pPr>
        <w:tabs>
          <w:tab w:val="left" w:pos="7995"/>
        </w:tabs>
        <w:ind w:left="-567" w:firstLine="425"/>
        <w:jc w:val="both"/>
        <w:rPr>
          <w:rFonts w:ascii="Times New Roman" w:hAnsi="Times New Roman" w:cs="Times New Roman"/>
          <w:sz w:val="24"/>
          <w:szCs w:val="24"/>
        </w:rPr>
      </w:pPr>
      <w:r w:rsidRPr="00090CC3">
        <w:rPr>
          <w:rFonts w:ascii="Times New Roman" w:hAnsi="Times New Roman" w:cs="Times New Roman"/>
          <w:b/>
          <w:sz w:val="24"/>
          <w:szCs w:val="24"/>
        </w:rPr>
        <w:t>Шаг аукциона:</w:t>
      </w:r>
      <w:r w:rsidRPr="00090CC3">
        <w:rPr>
          <w:rFonts w:ascii="Times New Roman" w:hAnsi="Times New Roman" w:cs="Times New Roman"/>
          <w:sz w:val="24"/>
          <w:szCs w:val="24"/>
        </w:rPr>
        <w:t xml:space="preserve"> составляет 5% начальной цены предмета аукциона –240 (двести </w:t>
      </w:r>
      <w:proofErr w:type="gramStart"/>
      <w:r w:rsidRPr="00090CC3">
        <w:rPr>
          <w:rFonts w:ascii="Times New Roman" w:hAnsi="Times New Roman" w:cs="Times New Roman"/>
          <w:sz w:val="24"/>
          <w:szCs w:val="24"/>
        </w:rPr>
        <w:t>сорок )</w:t>
      </w:r>
      <w:proofErr w:type="gramEnd"/>
      <w:r w:rsidRPr="00090CC3">
        <w:rPr>
          <w:rFonts w:ascii="Times New Roman" w:hAnsi="Times New Roman" w:cs="Times New Roman"/>
          <w:sz w:val="24"/>
          <w:szCs w:val="24"/>
        </w:rPr>
        <w:t xml:space="preserve"> руб,00 копеек.</w:t>
      </w:r>
    </w:p>
    <w:p w:rsidR="00F308BB" w:rsidRPr="00090CC3" w:rsidRDefault="00F308BB" w:rsidP="00F308BB">
      <w:pPr>
        <w:tabs>
          <w:tab w:val="left" w:pos="7995"/>
        </w:tabs>
        <w:ind w:left="-567" w:firstLine="425"/>
        <w:jc w:val="both"/>
        <w:rPr>
          <w:rFonts w:ascii="Times New Roman" w:hAnsi="Times New Roman" w:cs="Times New Roman"/>
          <w:sz w:val="24"/>
          <w:szCs w:val="24"/>
        </w:rPr>
      </w:pPr>
      <w:r w:rsidRPr="00090CC3">
        <w:rPr>
          <w:rFonts w:ascii="Times New Roman" w:hAnsi="Times New Roman" w:cs="Times New Roman"/>
          <w:sz w:val="24"/>
          <w:szCs w:val="24"/>
        </w:rPr>
        <w:t xml:space="preserve">Срок и порядок внесения задатка, реквизиты для перечисления задатка указаны в разделе 8 Аукционной документации. </w:t>
      </w:r>
    </w:p>
    <w:p w:rsidR="00F308BB" w:rsidRPr="005D45D7" w:rsidRDefault="00F308BB" w:rsidP="00F308BB">
      <w:pPr>
        <w:tabs>
          <w:tab w:val="left" w:pos="7995"/>
        </w:tabs>
        <w:ind w:left="-567"/>
        <w:jc w:val="both"/>
        <w:rPr>
          <w:rFonts w:ascii="Times New Roman" w:hAnsi="Times New Roman" w:cs="Times New Roman"/>
          <w:sz w:val="24"/>
        </w:rPr>
      </w:pPr>
      <w:r w:rsidRPr="00090CC3">
        <w:rPr>
          <w:rFonts w:ascii="Times New Roman" w:hAnsi="Times New Roman" w:cs="Times New Roman"/>
          <w:sz w:val="24"/>
          <w:szCs w:val="24"/>
        </w:rPr>
        <w:t xml:space="preserve">        Сроки и порядок оплаты по договору указаны также в разделе 15 Аукционной документации, а также в проекте договора аренды имущества </w:t>
      </w:r>
      <w:r w:rsidRPr="005D45D7">
        <w:rPr>
          <w:rFonts w:ascii="Times New Roman" w:hAnsi="Times New Roman" w:cs="Times New Roman"/>
          <w:sz w:val="24"/>
        </w:rPr>
        <w:t>(пр</w:t>
      </w:r>
      <w:r w:rsidR="00887A6E" w:rsidRPr="005D45D7">
        <w:rPr>
          <w:rFonts w:ascii="Times New Roman" w:hAnsi="Times New Roman" w:cs="Times New Roman"/>
          <w:sz w:val="24"/>
        </w:rPr>
        <w:t>иложение 3 к аукционной документации).</w:t>
      </w:r>
    </w:p>
    <w:p w:rsidR="00F308BB" w:rsidRPr="00090CC3" w:rsidRDefault="00F308BB" w:rsidP="00F308BB">
      <w:pPr>
        <w:tabs>
          <w:tab w:val="left" w:pos="7995"/>
        </w:tabs>
        <w:jc w:val="both"/>
        <w:rPr>
          <w:rFonts w:ascii="Times New Roman" w:hAnsi="Times New Roman" w:cs="Times New Roman"/>
          <w:sz w:val="24"/>
          <w:szCs w:val="24"/>
        </w:rPr>
      </w:pPr>
      <w:r w:rsidRPr="00090CC3">
        <w:rPr>
          <w:rFonts w:ascii="Times New Roman" w:hAnsi="Times New Roman" w:cs="Times New Roman"/>
          <w:sz w:val="24"/>
          <w:szCs w:val="24"/>
        </w:rPr>
        <w:t xml:space="preserve">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 По окончании срока договора аренды арендатор обязан возвратить имущество свободное от аттракционного комплекса, в исправном состоянии с учетом нормального износа. </w:t>
      </w:r>
    </w:p>
    <w:p w:rsidR="00F308BB" w:rsidRPr="00090CC3" w:rsidRDefault="00F308BB" w:rsidP="00F308BB">
      <w:pPr>
        <w:tabs>
          <w:tab w:val="left" w:pos="7995"/>
        </w:tabs>
        <w:ind w:left="-567" w:firstLine="425"/>
        <w:jc w:val="center"/>
        <w:rPr>
          <w:rFonts w:ascii="Times New Roman" w:hAnsi="Times New Roman" w:cs="Times New Roman"/>
          <w:b/>
          <w:sz w:val="24"/>
          <w:szCs w:val="24"/>
        </w:rPr>
      </w:pPr>
      <w:r w:rsidRPr="00090CC3">
        <w:rPr>
          <w:rFonts w:ascii="Times New Roman" w:hAnsi="Times New Roman" w:cs="Times New Roman"/>
          <w:b/>
          <w:sz w:val="24"/>
          <w:szCs w:val="24"/>
        </w:rPr>
        <w:t>ЛОТ №4:</w:t>
      </w:r>
    </w:p>
    <w:p w:rsidR="00F308BB" w:rsidRPr="005D45D7" w:rsidRDefault="00F308BB" w:rsidP="00F308BB">
      <w:pPr>
        <w:spacing w:before="100" w:beforeAutospacing="1" w:after="100" w:afterAutospacing="1" w:line="240" w:lineRule="auto"/>
        <w:ind w:left="-567"/>
        <w:jc w:val="both"/>
        <w:rPr>
          <w:rFonts w:ascii="Time Roman" w:hAnsi="Time Roman"/>
          <w:sz w:val="24"/>
        </w:rPr>
      </w:pPr>
      <w:r w:rsidRPr="00090CC3">
        <w:rPr>
          <w:rFonts w:ascii="Times New Roman" w:eastAsia="Times New Roman" w:hAnsi="Times New Roman" w:cs="Times New Roman"/>
          <w:color w:val="000000"/>
          <w:sz w:val="24"/>
          <w:szCs w:val="24"/>
          <w:lang w:eastAsia="ru-RU"/>
        </w:rPr>
        <w:t>Часть недвижимого муниципального имущества – объекта сквер «Городской сад», с кадастровым (условным) номером 54:34:012308:105 (54-54-15/002/2009-287), расположенного по адресу: Российская Федерация, Новосибирская область, город Куйбышев, улица Ленина, площадью 200 кв.м. (далее – Имущество), для размещения временного развлекательного сооружения (аттракциона</w:t>
      </w:r>
      <w:r w:rsidR="009A455E">
        <w:rPr>
          <w:rFonts w:ascii="Times New Roman" w:eastAsia="Times New Roman" w:hAnsi="Times New Roman" w:cs="Times New Roman"/>
          <w:color w:val="000000"/>
          <w:sz w:val="24"/>
          <w:szCs w:val="24"/>
          <w:lang w:eastAsia="ru-RU"/>
        </w:rPr>
        <w:t>)</w:t>
      </w:r>
      <w:r w:rsidR="009A455E" w:rsidRPr="009A455E">
        <w:rPr>
          <w:rFonts w:ascii="Times New Roman" w:eastAsia="Times New Roman" w:hAnsi="Times New Roman" w:cs="Times New Roman"/>
          <w:color w:val="000000"/>
          <w:sz w:val="24"/>
          <w:szCs w:val="24"/>
          <w:lang w:eastAsia="ru-RU"/>
        </w:rPr>
        <w:t xml:space="preserve"> </w:t>
      </w:r>
      <w:bookmarkStart w:id="0" w:name="_GoBack"/>
      <w:r w:rsidR="00887A6E" w:rsidRPr="005D45D7">
        <w:rPr>
          <w:rFonts w:ascii="Time Roman" w:hAnsi="Time Roman"/>
          <w:sz w:val="24"/>
        </w:rPr>
        <w:t>в соответствии со схемой и в составе, указанными в приложении к проекту договора аренды имущества (Приложение 4  к настоящей аукционной документации).</w:t>
      </w:r>
    </w:p>
    <w:bookmarkEnd w:id="0"/>
    <w:p w:rsidR="00F308BB" w:rsidRPr="00090CC3" w:rsidRDefault="00F308BB" w:rsidP="00F308BB">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ru-RU"/>
        </w:rPr>
      </w:pPr>
      <w:r w:rsidRPr="00090CC3">
        <w:rPr>
          <w:rFonts w:ascii="Times New Roman" w:eastAsia="Times New Roman" w:hAnsi="Times New Roman" w:cs="Times New Roman"/>
          <w:color w:val="000000"/>
          <w:sz w:val="24"/>
          <w:szCs w:val="24"/>
          <w:lang w:eastAsia="ru-RU"/>
        </w:rPr>
        <w:t>Имущество закреплено за организатором аукциона на праве оперативного управления, в соответствии с постановлением администрации города Куйбышева Куйбышевского района Новосибирской области от 03.04.2009г., акт № 59 «закрепления муниципального имущества на праве оперативного управления за муниципальным учреждением культуры «Культурно-досуговый комплекс» города Куйбышева Новосибирской области», о чем в Едином государственном реестре прав на недвижимое имущество и сделок с ним сделана запись регистрации от 01.07.2009г. № 54-54-15/027/2009-63.</w:t>
      </w:r>
    </w:p>
    <w:p w:rsidR="00F308BB" w:rsidRPr="00090CC3" w:rsidRDefault="00F308BB" w:rsidP="00F308BB">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ru-RU"/>
        </w:rPr>
      </w:pPr>
      <w:r w:rsidRPr="00090CC3">
        <w:rPr>
          <w:rFonts w:ascii="Times New Roman" w:eastAsia="Times New Roman" w:hAnsi="Times New Roman" w:cs="Times New Roman"/>
          <w:color w:val="000000"/>
          <w:sz w:val="24"/>
          <w:szCs w:val="24"/>
          <w:lang w:eastAsia="ru-RU"/>
        </w:rPr>
        <w:t>Согласие собственника на передачу в аренду муниципального имущества: письмо администрации города Куйбышева Куйбышевского района Новосибирской области от 27 марта 2024 года № 01-01-45/1358/83.001 (Приложение №</w:t>
      </w:r>
      <w:r w:rsidR="009A455E">
        <w:rPr>
          <w:rFonts w:ascii="Times New Roman" w:eastAsia="Times New Roman" w:hAnsi="Times New Roman" w:cs="Times New Roman"/>
          <w:color w:val="000000"/>
          <w:sz w:val="24"/>
          <w:szCs w:val="24"/>
          <w:lang w:eastAsia="ru-RU"/>
        </w:rPr>
        <w:t>1</w:t>
      </w:r>
      <w:r w:rsidRPr="00090CC3">
        <w:rPr>
          <w:rFonts w:ascii="Times New Roman" w:eastAsia="Times New Roman" w:hAnsi="Times New Roman" w:cs="Times New Roman"/>
          <w:color w:val="000000"/>
          <w:sz w:val="24"/>
          <w:szCs w:val="24"/>
          <w:lang w:eastAsia="ru-RU"/>
        </w:rPr>
        <w:t>2).</w:t>
      </w:r>
    </w:p>
    <w:p w:rsidR="00F308BB" w:rsidRPr="00090CC3" w:rsidRDefault="00F308BB" w:rsidP="00F308BB">
      <w:pPr>
        <w:tabs>
          <w:tab w:val="left" w:pos="7995"/>
        </w:tabs>
        <w:ind w:left="-567"/>
        <w:jc w:val="both"/>
        <w:rPr>
          <w:rFonts w:ascii="Times New Roman" w:hAnsi="Times New Roman" w:cs="Times New Roman"/>
          <w:sz w:val="24"/>
          <w:szCs w:val="24"/>
        </w:rPr>
      </w:pPr>
      <w:r w:rsidRPr="00090CC3">
        <w:rPr>
          <w:rFonts w:ascii="Times New Roman" w:hAnsi="Times New Roman" w:cs="Times New Roman"/>
          <w:b/>
          <w:sz w:val="24"/>
          <w:szCs w:val="24"/>
        </w:rPr>
        <w:t xml:space="preserve">Ограничения и обременения в отношении имущества: </w:t>
      </w:r>
      <w:r w:rsidRPr="00090CC3">
        <w:rPr>
          <w:rFonts w:ascii="Times New Roman" w:hAnsi="Times New Roman" w:cs="Times New Roman"/>
          <w:sz w:val="24"/>
          <w:szCs w:val="24"/>
        </w:rPr>
        <w:t>отсутствуют</w:t>
      </w:r>
    </w:p>
    <w:p w:rsidR="00F308BB" w:rsidRPr="00090CC3" w:rsidRDefault="00F308BB" w:rsidP="00F308BB">
      <w:pPr>
        <w:tabs>
          <w:tab w:val="left" w:pos="7995"/>
        </w:tabs>
        <w:ind w:left="-567"/>
        <w:jc w:val="both"/>
        <w:rPr>
          <w:rFonts w:ascii="Times New Roman" w:hAnsi="Times New Roman" w:cs="Times New Roman"/>
          <w:b/>
          <w:sz w:val="24"/>
          <w:szCs w:val="24"/>
        </w:rPr>
      </w:pPr>
      <w:r w:rsidRPr="00090CC3">
        <w:rPr>
          <w:rFonts w:ascii="Times New Roman" w:hAnsi="Times New Roman" w:cs="Times New Roman"/>
          <w:b/>
          <w:sz w:val="24"/>
          <w:szCs w:val="24"/>
        </w:rPr>
        <w:t xml:space="preserve">      Вид права: </w:t>
      </w:r>
      <w:r w:rsidRPr="00090CC3">
        <w:rPr>
          <w:rFonts w:ascii="Times New Roman" w:hAnsi="Times New Roman" w:cs="Times New Roman"/>
          <w:sz w:val="24"/>
          <w:szCs w:val="24"/>
        </w:rPr>
        <w:t>аренда</w:t>
      </w:r>
    </w:p>
    <w:p w:rsidR="00F308BB" w:rsidRPr="00090CC3" w:rsidRDefault="00F308BB" w:rsidP="00F308BB">
      <w:pPr>
        <w:tabs>
          <w:tab w:val="left" w:pos="7995"/>
        </w:tabs>
        <w:ind w:left="-567"/>
        <w:jc w:val="both"/>
        <w:rPr>
          <w:rFonts w:ascii="Times New Roman" w:hAnsi="Times New Roman" w:cs="Times New Roman"/>
          <w:b/>
          <w:sz w:val="24"/>
          <w:szCs w:val="24"/>
        </w:rPr>
      </w:pPr>
      <w:r w:rsidRPr="00090CC3">
        <w:rPr>
          <w:rFonts w:ascii="Times New Roman" w:hAnsi="Times New Roman" w:cs="Times New Roman"/>
          <w:b/>
          <w:sz w:val="24"/>
          <w:szCs w:val="24"/>
        </w:rPr>
        <w:t xml:space="preserve">      Срок аренды: 4 месяца</w:t>
      </w:r>
    </w:p>
    <w:p w:rsidR="00F308BB" w:rsidRPr="00090CC3" w:rsidRDefault="00F308BB" w:rsidP="00F308BB">
      <w:pPr>
        <w:tabs>
          <w:tab w:val="left" w:pos="7995"/>
        </w:tabs>
        <w:ind w:left="-567"/>
        <w:jc w:val="both"/>
        <w:rPr>
          <w:rFonts w:ascii="Times New Roman" w:hAnsi="Times New Roman" w:cs="Times New Roman"/>
          <w:b/>
          <w:sz w:val="24"/>
          <w:szCs w:val="24"/>
        </w:rPr>
      </w:pPr>
      <w:r w:rsidRPr="00090CC3">
        <w:rPr>
          <w:rFonts w:ascii="Times New Roman" w:hAnsi="Times New Roman" w:cs="Times New Roman"/>
          <w:b/>
          <w:sz w:val="24"/>
          <w:szCs w:val="24"/>
        </w:rPr>
        <w:t xml:space="preserve">      Начальная величина </w:t>
      </w:r>
      <w:r w:rsidRPr="00090CC3">
        <w:rPr>
          <w:rFonts w:ascii="Times New Roman" w:hAnsi="Times New Roman" w:cs="Times New Roman"/>
          <w:color w:val="000000"/>
          <w:sz w:val="24"/>
          <w:szCs w:val="24"/>
        </w:rPr>
        <w:t xml:space="preserve">устанавливается в размере ежемесячной арендной платы (без НДС) и </w:t>
      </w:r>
      <w:proofErr w:type="gramStart"/>
      <w:r w:rsidRPr="00090CC3">
        <w:rPr>
          <w:rFonts w:ascii="Times New Roman" w:hAnsi="Times New Roman" w:cs="Times New Roman"/>
          <w:color w:val="000000"/>
          <w:sz w:val="24"/>
          <w:szCs w:val="24"/>
        </w:rPr>
        <w:t>составляет</w:t>
      </w:r>
      <w:r w:rsidRPr="00090CC3">
        <w:rPr>
          <w:rFonts w:ascii="Times New Roman" w:hAnsi="Times New Roman" w:cs="Times New Roman"/>
          <w:sz w:val="24"/>
          <w:szCs w:val="24"/>
        </w:rPr>
        <w:t xml:space="preserve">:   </w:t>
      </w:r>
      <w:proofErr w:type="gramEnd"/>
      <w:r w:rsidRPr="00090CC3">
        <w:rPr>
          <w:rFonts w:ascii="Times New Roman" w:hAnsi="Times New Roman" w:cs="Times New Roman"/>
          <w:sz w:val="24"/>
          <w:szCs w:val="24"/>
        </w:rPr>
        <w:t xml:space="preserve">  </w:t>
      </w:r>
      <w:r w:rsidRPr="00090CC3">
        <w:rPr>
          <w:rFonts w:ascii="Times New Roman" w:hAnsi="Times New Roman" w:cs="Times New Roman"/>
          <w:sz w:val="24"/>
          <w:szCs w:val="24"/>
          <w:u w:val="single"/>
        </w:rPr>
        <w:t>9 600(девять тысяч шестьсот )рублей 00 копеек</w:t>
      </w:r>
      <w:r w:rsidRPr="00090CC3">
        <w:rPr>
          <w:rFonts w:ascii="Times New Roman" w:hAnsi="Times New Roman" w:cs="Times New Roman"/>
          <w:sz w:val="24"/>
          <w:szCs w:val="24"/>
        </w:rPr>
        <w:t xml:space="preserve"> , согласно отчета независимого оценщика от </w:t>
      </w:r>
      <w:r w:rsidRPr="00090CC3">
        <w:rPr>
          <w:rFonts w:ascii="Times New Roman" w:hAnsi="Times New Roman" w:cs="Times New Roman"/>
          <w:sz w:val="24"/>
          <w:szCs w:val="24"/>
          <w:u w:val="single"/>
        </w:rPr>
        <w:t>14 марта 2024г</w:t>
      </w:r>
      <w:r w:rsidRPr="00090CC3">
        <w:rPr>
          <w:rFonts w:ascii="Times New Roman" w:hAnsi="Times New Roman" w:cs="Times New Roman"/>
          <w:sz w:val="24"/>
          <w:szCs w:val="24"/>
        </w:rPr>
        <w:t xml:space="preserve"> №- </w:t>
      </w:r>
      <w:r w:rsidRPr="00090CC3">
        <w:rPr>
          <w:rFonts w:ascii="Times New Roman" w:hAnsi="Times New Roman" w:cs="Times New Roman"/>
          <w:sz w:val="24"/>
          <w:szCs w:val="24"/>
          <w:u w:val="single"/>
        </w:rPr>
        <w:t>«2024/03/022»</w:t>
      </w:r>
    </w:p>
    <w:p w:rsidR="00F308BB" w:rsidRPr="00090CC3" w:rsidRDefault="00F308BB" w:rsidP="00F308BB">
      <w:pPr>
        <w:tabs>
          <w:tab w:val="left" w:pos="7995"/>
        </w:tabs>
        <w:ind w:left="-567" w:firstLine="425"/>
        <w:jc w:val="both"/>
        <w:rPr>
          <w:rFonts w:ascii="Times New Roman" w:hAnsi="Times New Roman" w:cs="Times New Roman"/>
          <w:sz w:val="24"/>
          <w:szCs w:val="24"/>
        </w:rPr>
      </w:pPr>
      <w:r w:rsidRPr="00090CC3">
        <w:rPr>
          <w:rFonts w:ascii="Times New Roman" w:hAnsi="Times New Roman" w:cs="Times New Roman"/>
          <w:b/>
          <w:sz w:val="24"/>
          <w:szCs w:val="24"/>
        </w:rPr>
        <w:lastRenderedPageBreak/>
        <w:t>Размер задатка:</w:t>
      </w:r>
      <w:r w:rsidRPr="00090CC3">
        <w:rPr>
          <w:rFonts w:ascii="Times New Roman" w:hAnsi="Times New Roman" w:cs="Times New Roman"/>
          <w:sz w:val="24"/>
          <w:szCs w:val="24"/>
        </w:rPr>
        <w:t xml:space="preserve"> определен как 20% начальной цены предмета аукциона – 1920 (одна тысяча девятьсот двадцать) руб,00 копеек.</w:t>
      </w:r>
    </w:p>
    <w:p w:rsidR="00F308BB" w:rsidRPr="00090CC3" w:rsidRDefault="00F308BB" w:rsidP="00F308BB">
      <w:pPr>
        <w:tabs>
          <w:tab w:val="left" w:pos="7995"/>
        </w:tabs>
        <w:ind w:left="-567" w:firstLine="425"/>
        <w:jc w:val="both"/>
        <w:rPr>
          <w:rFonts w:ascii="Times New Roman" w:hAnsi="Times New Roman" w:cs="Times New Roman"/>
          <w:sz w:val="24"/>
          <w:szCs w:val="24"/>
        </w:rPr>
      </w:pPr>
      <w:r w:rsidRPr="00090CC3">
        <w:rPr>
          <w:rFonts w:ascii="Times New Roman" w:hAnsi="Times New Roman" w:cs="Times New Roman"/>
          <w:b/>
          <w:sz w:val="24"/>
          <w:szCs w:val="24"/>
        </w:rPr>
        <w:t>Шаг аукциона:</w:t>
      </w:r>
      <w:r w:rsidRPr="00090CC3">
        <w:rPr>
          <w:rFonts w:ascii="Times New Roman" w:hAnsi="Times New Roman" w:cs="Times New Roman"/>
          <w:sz w:val="24"/>
          <w:szCs w:val="24"/>
        </w:rPr>
        <w:t xml:space="preserve"> составляет 5% начальной цены предмета аукциона –480 (четыреста </w:t>
      </w:r>
      <w:proofErr w:type="gramStart"/>
      <w:r w:rsidRPr="00090CC3">
        <w:rPr>
          <w:rFonts w:ascii="Times New Roman" w:hAnsi="Times New Roman" w:cs="Times New Roman"/>
          <w:sz w:val="24"/>
          <w:szCs w:val="24"/>
        </w:rPr>
        <w:t>восемьдесят )</w:t>
      </w:r>
      <w:proofErr w:type="gramEnd"/>
      <w:r w:rsidRPr="00090CC3">
        <w:rPr>
          <w:rFonts w:ascii="Times New Roman" w:hAnsi="Times New Roman" w:cs="Times New Roman"/>
          <w:sz w:val="24"/>
          <w:szCs w:val="24"/>
        </w:rPr>
        <w:t xml:space="preserve"> руб,00 копеек.</w:t>
      </w:r>
    </w:p>
    <w:p w:rsidR="00F308BB" w:rsidRPr="00090CC3" w:rsidRDefault="00F308BB" w:rsidP="00F308BB">
      <w:pPr>
        <w:tabs>
          <w:tab w:val="left" w:pos="7995"/>
        </w:tabs>
        <w:ind w:left="-567" w:firstLine="425"/>
        <w:jc w:val="both"/>
        <w:rPr>
          <w:rFonts w:ascii="Times New Roman" w:hAnsi="Times New Roman" w:cs="Times New Roman"/>
          <w:sz w:val="24"/>
          <w:szCs w:val="24"/>
        </w:rPr>
      </w:pPr>
      <w:r w:rsidRPr="00090CC3">
        <w:rPr>
          <w:rFonts w:ascii="Times New Roman" w:hAnsi="Times New Roman" w:cs="Times New Roman"/>
          <w:sz w:val="24"/>
          <w:szCs w:val="24"/>
        </w:rPr>
        <w:t xml:space="preserve">Срок и порядок внесения задатка, реквизиты для перечисления задатка указаны в разделе 8 Аукционной документации. </w:t>
      </w:r>
    </w:p>
    <w:p w:rsidR="00F308BB" w:rsidRPr="005D45D7" w:rsidRDefault="00F308BB" w:rsidP="00F308BB">
      <w:pPr>
        <w:tabs>
          <w:tab w:val="left" w:pos="7995"/>
        </w:tabs>
        <w:ind w:left="-567"/>
        <w:jc w:val="both"/>
        <w:rPr>
          <w:rFonts w:ascii="Times New Roman" w:hAnsi="Times New Roman" w:cs="Times New Roman"/>
          <w:sz w:val="24"/>
        </w:rPr>
      </w:pPr>
      <w:r w:rsidRPr="00090CC3">
        <w:rPr>
          <w:rFonts w:ascii="Times New Roman" w:hAnsi="Times New Roman" w:cs="Times New Roman"/>
          <w:sz w:val="24"/>
          <w:szCs w:val="24"/>
        </w:rPr>
        <w:t xml:space="preserve">        Сроки и порядок оплаты по договору указаны также в разделе 15 Аукционной документации, а также в проекте договора</w:t>
      </w:r>
      <w:r w:rsidR="00887A6E">
        <w:rPr>
          <w:rFonts w:ascii="Times New Roman" w:hAnsi="Times New Roman" w:cs="Times New Roman"/>
          <w:sz w:val="24"/>
          <w:szCs w:val="24"/>
        </w:rPr>
        <w:t xml:space="preserve"> аренды </w:t>
      </w:r>
      <w:r w:rsidR="00887A6E" w:rsidRPr="005D45D7">
        <w:rPr>
          <w:rFonts w:ascii="Times New Roman" w:hAnsi="Times New Roman" w:cs="Times New Roman"/>
          <w:sz w:val="24"/>
        </w:rPr>
        <w:t>имущества (приложение 4</w:t>
      </w:r>
      <w:r w:rsidRPr="005D45D7">
        <w:rPr>
          <w:rFonts w:ascii="Times New Roman" w:hAnsi="Times New Roman" w:cs="Times New Roman"/>
          <w:sz w:val="24"/>
        </w:rPr>
        <w:t xml:space="preserve"> к аукционной документации</w:t>
      </w:r>
      <w:r w:rsidR="00887A6E" w:rsidRPr="005D45D7">
        <w:rPr>
          <w:rFonts w:ascii="Times New Roman" w:hAnsi="Times New Roman" w:cs="Times New Roman"/>
          <w:sz w:val="24"/>
        </w:rPr>
        <w:t>)</w:t>
      </w:r>
      <w:r w:rsidRPr="005D45D7">
        <w:rPr>
          <w:rFonts w:ascii="Times New Roman" w:hAnsi="Times New Roman" w:cs="Times New Roman"/>
          <w:sz w:val="24"/>
        </w:rPr>
        <w:t>.</w:t>
      </w:r>
    </w:p>
    <w:p w:rsidR="00F308BB" w:rsidRPr="00090CC3" w:rsidRDefault="00F308BB" w:rsidP="00F308BB">
      <w:pPr>
        <w:tabs>
          <w:tab w:val="left" w:pos="7995"/>
        </w:tabs>
        <w:ind w:left="-567"/>
        <w:jc w:val="both"/>
        <w:rPr>
          <w:rFonts w:ascii="Times New Roman" w:hAnsi="Times New Roman" w:cs="Times New Roman"/>
          <w:sz w:val="24"/>
          <w:szCs w:val="24"/>
        </w:rPr>
      </w:pPr>
      <w:r w:rsidRPr="00090CC3">
        <w:rPr>
          <w:rFonts w:ascii="Times New Roman" w:hAnsi="Times New Roman" w:cs="Times New Roman"/>
          <w:sz w:val="24"/>
          <w:szCs w:val="24"/>
        </w:rPr>
        <w:t xml:space="preserve">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 По окончании срока договора аренды арендатор обязан возвратить имущество свободное от аттракционного комплекса, в исправном состоянии с учетом нормального износа. </w:t>
      </w:r>
    </w:p>
    <w:p w:rsidR="00F308BB" w:rsidRPr="00090CC3" w:rsidRDefault="00F308BB" w:rsidP="00F308BB">
      <w:pPr>
        <w:jc w:val="both"/>
        <w:rPr>
          <w:rFonts w:ascii="Times New Roman" w:hAnsi="Times New Roman" w:cs="Times New Roman"/>
          <w:b/>
          <w:sz w:val="24"/>
          <w:szCs w:val="24"/>
        </w:rPr>
      </w:pPr>
    </w:p>
    <w:p w:rsidR="00F308BB" w:rsidRPr="00090CC3" w:rsidRDefault="00F308BB" w:rsidP="00F308BB">
      <w:pPr>
        <w:ind w:firstLine="720"/>
        <w:jc w:val="both"/>
        <w:rPr>
          <w:rFonts w:ascii="Times New Roman" w:hAnsi="Times New Roman" w:cs="Times New Roman"/>
          <w:b/>
          <w:sz w:val="24"/>
          <w:szCs w:val="24"/>
        </w:rPr>
      </w:pPr>
      <w:r w:rsidRPr="00090CC3">
        <w:rPr>
          <w:rFonts w:ascii="Times New Roman" w:hAnsi="Times New Roman" w:cs="Times New Roman"/>
          <w:b/>
          <w:sz w:val="24"/>
          <w:szCs w:val="24"/>
        </w:rPr>
        <w:t>3. Порядок осмотра имущества. Предоставление аукционной документации.</w:t>
      </w:r>
    </w:p>
    <w:p w:rsidR="00F308BB" w:rsidRPr="00090CC3" w:rsidRDefault="00F308BB" w:rsidP="00F308BB">
      <w:pPr>
        <w:autoSpaceDE w:val="0"/>
        <w:autoSpaceDN w:val="0"/>
        <w:adjustRightInd w:val="0"/>
        <w:ind w:left="-567"/>
        <w:jc w:val="both"/>
        <w:rPr>
          <w:rFonts w:ascii="Times New Roman" w:hAnsi="Times New Roman" w:cs="Times New Roman"/>
          <w:sz w:val="24"/>
          <w:szCs w:val="24"/>
        </w:rPr>
      </w:pPr>
      <w:r w:rsidRPr="00090CC3">
        <w:rPr>
          <w:rFonts w:ascii="Times New Roman" w:hAnsi="Times New Roman" w:cs="Times New Roman"/>
          <w:sz w:val="24"/>
          <w:szCs w:val="24"/>
        </w:rPr>
        <w:t xml:space="preserve">         Осмотр муниципального имущества осуществляется без взимания платы в рабочие дни с 09 часов 00 минут до 12 часов 00 минут и с 13 часов 00 минут до 17 часов 00 минут, в пятницу до 16 часов 00 минут по местному времени, по предварительному согласованию с организатором аукциона, в период подачи заявок, но не позднее чем за два рабочих дня до даты окончания срока подачи заявок.</w:t>
      </w:r>
    </w:p>
    <w:p w:rsidR="00F308BB" w:rsidRPr="00090CC3" w:rsidRDefault="00F308BB" w:rsidP="00F308BB">
      <w:pPr>
        <w:ind w:left="-567" w:firstLine="709"/>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0CC3">
        <w:rPr>
          <w:rFonts w:ascii="Times New Roman" w:hAnsi="Times New Roman" w:cs="Times New Roman"/>
          <w:sz w:val="24"/>
          <w:szCs w:val="24"/>
        </w:rPr>
        <w:t xml:space="preserve">        Аукционная документация предоставляется по заявлению заинтересованного лица (его представителя - при наличии доверенности) без взимания платы по адресу организатора аукциона в рабочие дни с 09 часов 00 минут до 12 часов 00 минут и с 13 часов 00 минут до 17 часов 00 минут, в пятницу до 16 часов 00 минут по местному времени, а также посредством официальной электронной почты. Аукционная документация так же размещена на официальном сайте торгов </w:t>
      </w:r>
      <w:hyperlink r:id="rId12" w:history="1">
        <w:r w:rsidRPr="00090CC3">
          <w:rPr>
            <w:rStyle w:val="a4"/>
            <w:rFonts w:ascii="Times New Roman" w:hAnsi="Times New Roman" w:cs="Times New Roman"/>
            <w:sz w:val="24"/>
            <w:szCs w:val="24"/>
          </w:rPr>
          <w:t>www.torgi.gov.ru</w:t>
        </w:r>
      </w:hyperlink>
      <w:r w:rsidRPr="00090CC3">
        <w:rPr>
          <w:rFonts w:ascii="Times New Roman" w:hAnsi="Times New Roman" w:cs="Times New Roman"/>
          <w:sz w:val="24"/>
          <w:szCs w:val="24"/>
        </w:rPr>
        <w:t xml:space="preserve">., на электронной торговой площадке РТС-тендер </w:t>
      </w:r>
      <w:hyperlink r:id="rId13" w:history="1">
        <w:r w:rsidRPr="00090CC3">
          <w:rPr>
            <w:rStyle w:val="a4"/>
            <w:rFonts w:ascii="Times New Roman" w:hAnsi="Times New Roman" w:cs="Times New Roman"/>
            <w:sz w:val="24"/>
            <w:szCs w:val="24"/>
          </w:rPr>
          <w:t>www.rts-tender.ru</w:t>
        </w:r>
      </w:hyperlink>
      <w:r w:rsidRPr="00090CC3">
        <w:rPr>
          <w:rFonts w:ascii="Times New Roman" w:hAnsi="Times New Roman" w:cs="Times New Roman"/>
          <w:sz w:val="24"/>
          <w:szCs w:val="24"/>
        </w:rPr>
        <w:t xml:space="preserve"> и на официальном сайте организатора </w:t>
      </w:r>
      <w:r w:rsidRPr="00090CC3">
        <w:rPr>
          <w:rFonts w:ascii="Times New Roman" w:hAnsi="Times New Roman" w:cs="Times New Roman"/>
          <w:color w:val="000000"/>
          <w:sz w:val="24"/>
          <w:szCs w:val="24"/>
        </w:rPr>
        <w:t xml:space="preserve">МБУК «КДК» в сети Интернет </w:t>
      </w:r>
      <w:r w:rsidRPr="00090CC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www.pro-kdk.ru</w:t>
      </w:r>
    </w:p>
    <w:p w:rsidR="00F308BB" w:rsidRPr="00090CC3" w:rsidRDefault="00F308BB" w:rsidP="00F308BB">
      <w:pPr>
        <w:autoSpaceDE w:val="0"/>
        <w:autoSpaceDN w:val="0"/>
        <w:adjustRightInd w:val="0"/>
        <w:ind w:left="-567"/>
        <w:jc w:val="both"/>
        <w:rPr>
          <w:rFonts w:ascii="Times New Roman" w:hAnsi="Times New Roman" w:cs="Times New Roman"/>
          <w:sz w:val="24"/>
          <w:szCs w:val="24"/>
        </w:rPr>
      </w:pPr>
    </w:p>
    <w:p w:rsidR="00F308BB" w:rsidRPr="00090CC3" w:rsidRDefault="00F308BB" w:rsidP="00F308BB">
      <w:pPr>
        <w:jc w:val="center"/>
        <w:rPr>
          <w:rFonts w:ascii="Times New Roman" w:hAnsi="Times New Roman" w:cs="Times New Roman"/>
          <w:b/>
          <w:sz w:val="24"/>
          <w:szCs w:val="24"/>
        </w:rPr>
      </w:pPr>
      <w:r w:rsidRPr="00090CC3">
        <w:rPr>
          <w:rFonts w:ascii="Times New Roman" w:hAnsi="Times New Roman" w:cs="Times New Roman"/>
          <w:b/>
          <w:sz w:val="24"/>
          <w:szCs w:val="24"/>
        </w:rPr>
        <w:t>4. Разъяснения документации об аукционе</w:t>
      </w:r>
    </w:p>
    <w:p w:rsidR="00F308BB" w:rsidRPr="00090CC3" w:rsidRDefault="00F308BB" w:rsidP="00F308BB">
      <w:pPr>
        <w:ind w:left="-567" w:firstLine="141"/>
        <w:jc w:val="both"/>
        <w:rPr>
          <w:rFonts w:ascii="Times New Roman" w:hAnsi="Times New Roman" w:cs="Times New Roman"/>
          <w:sz w:val="24"/>
          <w:szCs w:val="24"/>
        </w:rPr>
      </w:pPr>
      <w:r w:rsidRPr="00090CC3">
        <w:rPr>
          <w:rFonts w:ascii="Times New Roman" w:hAnsi="Times New Roman" w:cs="Times New Roman"/>
          <w:sz w:val="24"/>
          <w:szCs w:val="24"/>
        </w:rPr>
        <w:t xml:space="preserve">       Любое заинтересованное лицо вправе направить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w:t>
      </w:r>
      <w:r w:rsidRPr="00090CC3">
        <w:rPr>
          <w:rFonts w:ascii="Times New Roman" w:hAnsi="Times New Roman" w:cs="Times New Roman"/>
          <w:sz w:val="24"/>
          <w:szCs w:val="24"/>
        </w:rPr>
        <w:lastRenderedPageBreak/>
        <w:t>размещает указанное разъяснение на электронной площадке. Разъяснение положений аукционной документации не должно изменять ее суть.</w:t>
      </w:r>
    </w:p>
    <w:p w:rsidR="00F308BB" w:rsidRPr="00090CC3" w:rsidRDefault="00F308BB" w:rsidP="00F308BB">
      <w:pPr>
        <w:jc w:val="both"/>
        <w:rPr>
          <w:rFonts w:ascii="Times New Roman" w:hAnsi="Times New Roman" w:cs="Times New Roman"/>
          <w:b/>
          <w:sz w:val="24"/>
          <w:szCs w:val="24"/>
        </w:rPr>
      </w:pPr>
    </w:p>
    <w:p w:rsidR="00F308BB" w:rsidRPr="00090CC3" w:rsidRDefault="00F308BB" w:rsidP="00F308BB">
      <w:pPr>
        <w:jc w:val="both"/>
        <w:rPr>
          <w:rFonts w:ascii="Times New Roman" w:hAnsi="Times New Roman" w:cs="Times New Roman"/>
          <w:b/>
          <w:sz w:val="24"/>
          <w:szCs w:val="24"/>
        </w:rPr>
      </w:pPr>
      <w:r w:rsidRPr="00090CC3">
        <w:rPr>
          <w:rFonts w:ascii="Times New Roman" w:hAnsi="Times New Roman" w:cs="Times New Roman"/>
          <w:b/>
          <w:sz w:val="24"/>
          <w:szCs w:val="24"/>
        </w:rPr>
        <w:t>5. Время, место подачи заявок на участие в аукционе, рассмотрения заявок и проведения аукциона</w:t>
      </w:r>
    </w:p>
    <w:p w:rsidR="00F308BB" w:rsidRPr="00090CC3" w:rsidRDefault="00F308BB" w:rsidP="00F308BB">
      <w:pPr>
        <w:jc w:val="both"/>
        <w:rPr>
          <w:rFonts w:ascii="Times New Roman" w:hAnsi="Times New Roman" w:cs="Times New Roman"/>
          <w:sz w:val="24"/>
          <w:szCs w:val="24"/>
        </w:rPr>
      </w:pP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b/>
          <w:i/>
          <w:sz w:val="24"/>
          <w:szCs w:val="24"/>
        </w:rPr>
        <w:t>Порядок, место, дата начала и окончания приема заявок</w:t>
      </w:r>
      <w:r w:rsidRPr="00090CC3">
        <w:rPr>
          <w:rFonts w:ascii="Times New Roman" w:hAnsi="Times New Roman" w:cs="Times New Roman"/>
          <w:sz w:val="24"/>
          <w:szCs w:val="24"/>
        </w:rPr>
        <w:t xml:space="preserve"> - прием заявок для участия в аукционе проводится с 08:00 местного времени (04:00 МСК) </w:t>
      </w:r>
      <w:r w:rsidRPr="000170E9">
        <w:rPr>
          <w:rFonts w:ascii="Times New Roman" w:hAnsi="Times New Roman" w:cs="Times New Roman"/>
          <w:sz w:val="24"/>
          <w:szCs w:val="24"/>
        </w:rPr>
        <w:t>05.04.2024</w:t>
      </w:r>
      <w:r w:rsidRPr="00090CC3">
        <w:rPr>
          <w:rFonts w:ascii="Times New Roman" w:hAnsi="Times New Roman" w:cs="Times New Roman"/>
          <w:sz w:val="24"/>
          <w:szCs w:val="24"/>
        </w:rPr>
        <w:t xml:space="preserve"> до 17:00 местного времени (13:00 МСК) </w:t>
      </w:r>
      <w:r w:rsidRPr="000170E9">
        <w:rPr>
          <w:rFonts w:ascii="Times New Roman" w:hAnsi="Times New Roman" w:cs="Times New Roman"/>
          <w:sz w:val="24"/>
          <w:szCs w:val="24"/>
        </w:rPr>
        <w:t>25.04.2024</w:t>
      </w:r>
      <w:r w:rsidRPr="00090CC3">
        <w:rPr>
          <w:rFonts w:ascii="Times New Roman" w:hAnsi="Times New Roman" w:cs="Times New Roman"/>
          <w:sz w:val="24"/>
          <w:szCs w:val="24"/>
        </w:rPr>
        <w:t xml:space="preserve"> на электронной площадке </w:t>
      </w:r>
      <w:hyperlink r:id="rId14" w:history="1">
        <w:r w:rsidRPr="00090CC3">
          <w:rPr>
            <w:rFonts w:ascii="Times New Roman" w:hAnsi="Times New Roman" w:cs="Times New Roman"/>
            <w:sz w:val="24"/>
            <w:szCs w:val="24"/>
            <w:u w:val="single"/>
          </w:rPr>
          <w:t>www.rts-tender.ru</w:t>
        </w:r>
      </w:hyperlink>
      <w:r w:rsidRPr="00090CC3">
        <w:rPr>
          <w:rFonts w:ascii="Times New Roman" w:hAnsi="Times New Roman" w:cs="Times New Roman"/>
          <w:sz w:val="24"/>
          <w:szCs w:val="24"/>
        </w:rPr>
        <w:t>.</w:t>
      </w:r>
    </w:p>
    <w:p w:rsidR="00F308BB" w:rsidRPr="00090CC3" w:rsidRDefault="00F308BB" w:rsidP="00F308BB">
      <w:pPr>
        <w:ind w:left="-567" w:firstLine="567"/>
        <w:jc w:val="both"/>
        <w:rPr>
          <w:rFonts w:ascii="Times New Roman" w:hAnsi="Times New Roman" w:cs="Times New Roman"/>
          <w:iCs/>
          <w:sz w:val="24"/>
          <w:szCs w:val="24"/>
        </w:rPr>
      </w:pPr>
      <w:r w:rsidRPr="00090CC3">
        <w:rPr>
          <w:rFonts w:ascii="Times New Roman" w:hAnsi="Times New Roman" w:cs="Times New Roman"/>
          <w:b/>
          <w:i/>
          <w:iCs/>
          <w:sz w:val="24"/>
          <w:szCs w:val="24"/>
        </w:rPr>
        <w:t xml:space="preserve">Рассмотрение заявок на участие в аукционе и признание претендентов участниками аукциона </w:t>
      </w:r>
      <w:r w:rsidRPr="00090CC3">
        <w:rPr>
          <w:rFonts w:ascii="Times New Roman" w:hAnsi="Times New Roman" w:cs="Times New Roman"/>
          <w:iCs/>
          <w:sz w:val="24"/>
          <w:szCs w:val="24"/>
        </w:rPr>
        <w:t xml:space="preserve">состоится </w:t>
      </w:r>
      <w:r w:rsidRPr="000170E9">
        <w:rPr>
          <w:rFonts w:ascii="Times New Roman" w:hAnsi="Times New Roman" w:cs="Times New Roman"/>
          <w:iCs/>
          <w:sz w:val="24"/>
          <w:szCs w:val="24"/>
        </w:rPr>
        <w:t>26.04.2024</w:t>
      </w:r>
      <w:r w:rsidRPr="00090CC3">
        <w:rPr>
          <w:rFonts w:ascii="Times New Roman" w:hAnsi="Times New Roman" w:cs="Times New Roman"/>
          <w:iCs/>
          <w:sz w:val="24"/>
          <w:szCs w:val="24"/>
        </w:rPr>
        <w:t xml:space="preserve"> в 10:00 местного времени по адресу: НСО, г. Куйбышев, ул. Партизанская </w:t>
      </w:r>
      <w:proofErr w:type="gramStart"/>
      <w:r w:rsidRPr="00090CC3">
        <w:rPr>
          <w:rFonts w:ascii="Times New Roman" w:hAnsi="Times New Roman" w:cs="Times New Roman"/>
          <w:iCs/>
          <w:sz w:val="24"/>
          <w:szCs w:val="24"/>
        </w:rPr>
        <w:t>95,  Протокол</w:t>
      </w:r>
      <w:proofErr w:type="gramEnd"/>
      <w:r w:rsidRPr="00090CC3">
        <w:rPr>
          <w:rFonts w:ascii="Times New Roman" w:hAnsi="Times New Roman" w:cs="Times New Roman"/>
          <w:iCs/>
          <w:sz w:val="24"/>
          <w:szCs w:val="24"/>
        </w:rPr>
        <w:t xml:space="preserve"> рассмотрения заявок размещается на ЭТП РТС-тендер.</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b/>
          <w:i/>
          <w:sz w:val="24"/>
          <w:szCs w:val="24"/>
        </w:rPr>
        <w:t>Аукцион</w:t>
      </w:r>
      <w:r w:rsidRPr="00090CC3">
        <w:rPr>
          <w:rFonts w:ascii="Times New Roman" w:hAnsi="Times New Roman" w:cs="Times New Roman"/>
          <w:b/>
          <w:sz w:val="24"/>
          <w:szCs w:val="24"/>
        </w:rPr>
        <w:t xml:space="preserve"> </w:t>
      </w:r>
      <w:r w:rsidRPr="00090CC3">
        <w:rPr>
          <w:rFonts w:ascii="Times New Roman" w:hAnsi="Times New Roman" w:cs="Times New Roman"/>
          <w:sz w:val="24"/>
          <w:szCs w:val="24"/>
        </w:rPr>
        <w:t xml:space="preserve">состоится </w:t>
      </w:r>
      <w:r w:rsidRPr="000170E9">
        <w:rPr>
          <w:rFonts w:ascii="Times New Roman" w:hAnsi="Times New Roman" w:cs="Times New Roman"/>
          <w:sz w:val="24"/>
          <w:szCs w:val="24"/>
        </w:rPr>
        <w:t>27.04.2024</w:t>
      </w:r>
      <w:r w:rsidRPr="00090CC3">
        <w:rPr>
          <w:rFonts w:ascii="Times New Roman" w:hAnsi="Times New Roman" w:cs="Times New Roman"/>
          <w:sz w:val="24"/>
          <w:szCs w:val="24"/>
        </w:rPr>
        <w:t xml:space="preserve"> в 14:00 местного времени (10:00 МСК) на электронной площадке </w:t>
      </w:r>
      <w:r w:rsidRPr="00090CC3">
        <w:rPr>
          <w:rFonts w:ascii="Times New Roman" w:hAnsi="Times New Roman" w:cs="Times New Roman"/>
          <w:sz w:val="24"/>
          <w:szCs w:val="24"/>
          <w:u w:val="single"/>
        </w:rPr>
        <w:t>www.rts-tender.ru</w:t>
      </w:r>
      <w:r w:rsidRPr="00090CC3">
        <w:rPr>
          <w:rFonts w:ascii="Times New Roman" w:hAnsi="Times New Roman" w:cs="Times New Roman"/>
          <w:sz w:val="24"/>
          <w:szCs w:val="24"/>
        </w:rPr>
        <w:t xml:space="preserve">.           </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b/>
          <w:i/>
          <w:sz w:val="24"/>
          <w:szCs w:val="24"/>
        </w:rPr>
        <w:t>Место и срок подведения итогов аукциона</w:t>
      </w:r>
      <w:r w:rsidRPr="00090CC3">
        <w:rPr>
          <w:rFonts w:ascii="Times New Roman" w:hAnsi="Times New Roman" w:cs="Times New Roman"/>
          <w:sz w:val="24"/>
          <w:szCs w:val="24"/>
        </w:rPr>
        <w:t xml:space="preserve"> – Процедура аукциона считается завершенной с момента подписания Организатором торгов протокола об итогах аукциона.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F308BB" w:rsidRPr="00090CC3" w:rsidRDefault="00F308BB" w:rsidP="00F308BB">
      <w:pPr>
        <w:jc w:val="center"/>
        <w:rPr>
          <w:rFonts w:ascii="Times New Roman" w:hAnsi="Times New Roman" w:cs="Times New Roman"/>
          <w:b/>
          <w:sz w:val="24"/>
          <w:szCs w:val="24"/>
        </w:rPr>
      </w:pPr>
      <w:r w:rsidRPr="00090CC3">
        <w:rPr>
          <w:rFonts w:ascii="Times New Roman" w:hAnsi="Times New Roman" w:cs="Times New Roman"/>
          <w:b/>
          <w:sz w:val="24"/>
          <w:szCs w:val="24"/>
        </w:rPr>
        <w:t>6. Требования к участникам аукциона</w:t>
      </w:r>
    </w:p>
    <w:p w:rsidR="00F308BB" w:rsidRPr="00090CC3" w:rsidRDefault="00F308BB" w:rsidP="00F308BB">
      <w:pPr>
        <w:widowControl w:val="0"/>
        <w:autoSpaceDE w:val="0"/>
        <w:autoSpaceDN w:val="0"/>
        <w:adjustRightInd w:val="0"/>
        <w:ind w:left="-567" w:firstLine="567"/>
        <w:jc w:val="both"/>
        <w:rPr>
          <w:rFonts w:ascii="Times New Roman" w:hAnsi="Times New Roman" w:cs="Times New Roman"/>
          <w:sz w:val="24"/>
          <w:szCs w:val="24"/>
        </w:rPr>
      </w:pPr>
      <w:r w:rsidRPr="00090CC3">
        <w:rPr>
          <w:rFonts w:ascii="Times New Roman" w:hAnsi="Times New Roman" w:cs="Times New Roman"/>
          <w:sz w:val="24"/>
          <w:szCs w:val="24"/>
        </w:rPr>
        <w:t>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p>
    <w:p w:rsidR="00F308BB" w:rsidRPr="00090CC3" w:rsidRDefault="00F308BB" w:rsidP="00F308BB">
      <w:pPr>
        <w:widowControl w:val="0"/>
        <w:autoSpaceDE w:val="0"/>
        <w:autoSpaceDN w:val="0"/>
        <w:adjustRightInd w:val="0"/>
        <w:ind w:left="-567" w:firstLine="567"/>
        <w:jc w:val="both"/>
        <w:rPr>
          <w:rFonts w:ascii="Times New Roman" w:hAnsi="Times New Roman" w:cs="Times New Roman"/>
          <w:sz w:val="24"/>
          <w:szCs w:val="24"/>
        </w:rPr>
      </w:pPr>
      <w:r w:rsidRPr="00090CC3">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F308BB" w:rsidRPr="00090CC3" w:rsidRDefault="00F308BB" w:rsidP="00F308BB">
      <w:pPr>
        <w:widowControl w:val="0"/>
        <w:autoSpaceDE w:val="0"/>
        <w:autoSpaceDN w:val="0"/>
        <w:adjustRightInd w:val="0"/>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 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t>
      </w:r>
      <w:hyperlink r:id="rId15" w:history="1">
        <w:r w:rsidRPr="00090CC3">
          <w:rPr>
            <w:rFonts w:ascii="Times New Roman" w:hAnsi="Times New Roman" w:cs="Times New Roman"/>
            <w:sz w:val="24"/>
            <w:szCs w:val="24"/>
          </w:rPr>
          <w:t>www.torgi.gov.ru</w:t>
        </w:r>
      </w:hyperlink>
      <w:r w:rsidRPr="00090CC3">
        <w:rPr>
          <w:rFonts w:ascii="Times New Roman" w:hAnsi="Times New Roman" w:cs="Times New Roman"/>
          <w:sz w:val="24"/>
          <w:szCs w:val="24"/>
        </w:rPr>
        <w:t xml:space="preserve"> в соответствии с </w:t>
      </w:r>
      <w:hyperlink r:id="rId16" w:history="1">
        <w:r w:rsidRPr="00090CC3">
          <w:rPr>
            <w:rFonts w:ascii="Times New Roman" w:hAnsi="Times New Roman" w:cs="Times New Roman"/>
            <w:sz w:val="24"/>
            <w:szCs w:val="24"/>
          </w:rPr>
          <w:t>главой II</w:t>
        </w:r>
      </w:hyperlink>
      <w:r w:rsidRPr="00090CC3">
        <w:rPr>
          <w:rFonts w:ascii="Times New Roman" w:hAnsi="Times New Roman" w:cs="Times New Roman"/>
          <w:b/>
          <w:sz w:val="24"/>
          <w:szCs w:val="24"/>
        </w:rPr>
        <w:t xml:space="preserve"> </w:t>
      </w:r>
      <w:r w:rsidRPr="00090CC3">
        <w:rPr>
          <w:rFonts w:ascii="Times New Roman" w:hAnsi="Times New Roman" w:cs="Times New Roman"/>
          <w:sz w:val="24"/>
          <w:szCs w:val="24"/>
        </w:rPr>
        <w:t xml:space="preserve">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w:t>
      </w:r>
      <w:hyperlink r:id="rId17" w:history="1">
        <w:r w:rsidRPr="00090CC3">
          <w:rPr>
            <w:rFonts w:ascii="Times New Roman" w:hAnsi="Times New Roman" w:cs="Times New Roman"/>
            <w:sz w:val="24"/>
            <w:szCs w:val="24"/>
          </w:rPr>
          <w:t>приказом</w:t>
        </w:r>
      </w:hyperlink>
      <w:r w:rsidRPr="00090CC3">
        <w:rPr>
          <w:rFonts w:ascii="Times New Roman" w:hAnsi="Times New Roman" w:cs="Times New Roman"/>
          <w:b/>
          <w:sz w:val="24"/>
          <w:szCs w:val="24"/>
        </w:rPr>
        <w:t xml:space="preserve"> </w:t>
      </w:r>
      <w:r w:rsidRPr="00090CC3">
        <w:rPr>
          <w:rFonts w:ascii="Times New Roman" w:hAnsi="Times New Roman" w:cs="Times New Roman"/>
          <w:sz w:val="24"/>
          <w:szCs w:val="24"/>
        </w:rPr>
        <w:t>Федерального казначейства от 2 декабря 2021 г. № 38н (зарегистрирован Министерством юстиции Российской Федерации 2 декабря 2021 г., регистрационный №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F308BB" w:rsidRPr="00090CC3" w:rsidRDefault="00F308BB" w:rsidP="00F308BB">
      <w:pPr>
        <w:ind w:left="-567" w:firstLine="567"/>
        <w:jc w:val="both"/>
        <w:rPr>
          <w:rFonts w:ascii="Times New Roman" w:hAnsi="Times New Roman" w:cs="Times New Roman"/>
          <w:bCs/>
          <w:color w:val="000000"/>
          <w:sz w:val="24"/>
          <w:szCs w:val="24"/>
        </w:rPr>
      </w:pPr>
      <w:r w:rsidRPr="00090CC3">
        <w:rPr>
          <w:rFonts w:ascii="Times New Roman" w:hAnsi="Times New Roman" w:cs="Times New Roman"/>
          <w:bCs/>
          <w:color w:val="000000"/>
          <w:sz w:val="24"/>
          <w:szCs w:val="24"/>
        </w:rPr>
        <w:t>Участники аукциона должны соответствовать требованиям, установленным законодательством Российской Федерации к таким участникам,</w:t>
      </w:r>
      <w:r w:rsidRPr="00090CC3">
        <w:rPr>
          <w:rFonts w:ascii="Times New Roman" w:hAnsi="Times New Roman" w:cs="Times New Roman"/>
          <w:sz w:val="24"/>
          <w:szCs w:val="24"/>
        </w:rPr>
        <w:t xml:space="preserve"> </w:t>
      </w:r>
      <w:r w:rsidRPr="00090CC3">
        <w:rPr>
          <w:rFonts w:ascii="Times New Roman" w:hAnsi="Times New Roman" w:cs="Times New Roman"/>
          <w:bCs/>
          <w:color w:val="000000"/>
          <w:sz w:val="24"/>
          <w:szCs w:val="24"/>
        </w:rPr>
        <w:t>и удовлетворять следующим требованиям:</w:t>
      </w:r>
    </w:p>
    <w:p w:rsidR="00F308BB" w:rsidRPr="00090CC3" w:rsidRDefault="00F308BB" w:rsidP="00F308BB">
      <w:pPr>
        <w:ind w:left="-567" w:firstLine="567"/>
        <w:jc w:val="both"/>
        <w:rPr>
          <w:rFonts w:ascii="Times New Roman" w:hAnsi="Times New Roman" w:cs="Times New Roman"/>
          <w:bCs/>
          <w:color w:val="000000"/>
          <w:sz w:val="24"/>
          <w:szCs w:val="24"/>
        </w:rPr>
      </w:pPr>
      <w:r w:rsidRPr="00090CC3">
        <w:rPr>
          <w:rFonts w:ascii="Times New Roman" w:hAnsi="Times New Roman" w:cs="Times New Roman"/>
          <w:bCs/>
          <w:color w:val="000000"/>
          <w:sz w:val="24"/>
          <w:szCs w:val="24"/>
        </w:rPr>
        <w:lastRenderedPageBreak/>
        <w:t>а)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308BB" w:rsidRPr="00090CC3" w:rsidRDefault="00F308BB" w:rsidP="00F308BB">
      <w:pPr>
        <w:ind w:left="-567" w:firstLine="567"/>
        <w:jc w:val="both"/>
        <w:rPr>
          <w:rFonts w:ascii="Times New Roman" w:hAnsi="Times New Roman" w:cs="Times New Roman"/>
          <w:bCs/>
          <w:color w:val="000000"/>
          <w:sz w:val="24"/>
          <w:szCs w:val="24"/>
        </w:rPr>
      </w:pPr>
      <w:r w:rsidRPr="00090CC3">
        <w:rPr>
          <w:rFonts w:ascii="Times New Roman" w:hAnsi="Times New Roman" w:cs="Times New Roman"/>
          <w:bCs/>
          <w:color w:val="000000"/>
          <w:sz w:val="24"/>
          <w:szCs w:val="24"/>
        </w:rPr>
        <w:t>б) отсутствие решения о признании заявителя банкротом и об открытии конкурсного производства в отношении него;</w:t>
      </w:r>
    </w:p>
    <w:p w:rsidR="00F308BB" w:rsidRPr="00090CC3" w:rsidRDefault="00F308BB" w:rsidP="00F308BB">
      <w:pPr>
        <w:ind w:left="-567" w:firstLine="567"/>
        <w:jc w:val="both"/>
        <w:rPr>
          <w:rFonts w:ascii="Times New Roman" w:hAnsi="Times New Roman" w:cs="Times New Roman"/>
          <w:bCs/>
          <w:color w:val="000000"/>
          <w:sz w:val="24"/>
          <w:szCs w:val="24"/>
        </w:rPr>
      </w:pPr>
      <w:r w:rsidRPr="00090CC3">
        <w:rPr>
          <w:rFonts w:ascii="Times New Roman" w:hAnsi="Times New Roman" w:cs="Times New Roman"/>
          <w:bCs/>
          <w:color w:val="000000"/>
          <w:sz w:val="24"/>
          <w:szCs w:val="24"/>
        </w:rPr>
        <w:t xml:space="preserve">в) </w:t>
      </w:r>
      <w:proofErr w:type="spellStart"/>
      <w:r w:rsidRPr="00090CC3">
        <w:rPr>
          <w:rFonts w:ascii="Times New Roman" w:hAnsi="Times New Roman" w:cs="Times New Roman"/>
          <w:bCs/>
          <w:color w:val="000000"/>
          <w:sz w:val="24"/>
          <w:szCs w:val="24"/>
        </w:rPr>
        <w:t>неприостановление</w:t>
      </w:r>
      <w:proofErr w:type="spellEnd"/>
      <w:r w:rsidRPr="00090CC3">
        <w:rPr>
          <w:rFonts w:ascii="Times New Roman" w:hAnsi="Times New Roman" w:cs="Times New Roman"/>
          <w:bCs/>
          <w:color w:val="000000"/>
          <w:sz w:val="24"/>
          <w:szCs w:val="24"/>
        </w:rPr>
        <w:t xml:space="preserve"> деятельности заявителя в порядке, предусмотренном действующим законодательством на день рассмотрения заявки на участие в аукционе.</w:t>
      </w:r>
    </w:p>
    <w:p w:rsidR="00F308BB" w:rsidRPr="00090CC3" w:rsidRDefault="00F308BB" w:rsidP="00F308BB">
      <w:pPr>
        <w:ind w:left="-567" w:firstLine="567"/>
        <w:jc w:val="both"/>
        <w:rPr>
          <w:rFonts w:ascii="Times New Roman" w:hAnsi="Times New Roman" w:cs="Times New Roman"/>
          <w:color w:val="000000"/>
          <w:sz w:val="24"/>
          <w:szCs w:val="24"/>
        </w:rPr>
      </w:pPr>
      <w:r w:rsidRPr="00090CC3">
        <w:rPr>
          <w:rFonts w:ascii="Times New Roman" w:hAnsi="Times New Roman" w:cs="Times New Roman"/>
          <w:color w:val="000000"/>
          <w:sz w:val="24"/>
          <w:szCs w:val="24"/>
        </w:rPr>
        <w:t>Заявитель вправе подать только одну заявку в отношении каждого лота аукциона.</w:t>
      </w:r>
    </w:p>
    <w:p w:rsidR="00F308BB" w:rsidRPr="00090CC3" w:rsidRDefault="00F308BB" w:rsidP="00F308BB">
      <w:pPr>
        <w:ind w:left="-567" w:firstLine="567"/>
        <w:jc w:val="both"/>
        <w:rPr>
          <w:rFonts w:ascii="Times New Roman" w:hAnsi="Times New Roman" w:cs="Times New Roman"/>
          <w:b/>
          <w:color w:val="000000"/>
          <w:sz w:val="24"/>
          <w:szCs w:val="24"/>
        </w:rPr>
      </w:pPr>
    </w:p>
    <w:p w:rsidR="00F308BB" w:rsidRDefault="00F308BB" w:rsidP="00F308BB">
      <w:pPr>
        <w:ind w:left="-567"/>
        <w:jc w:val="center"/>
        <w:rPr>
          <w:rFonts w:ascii="Times New Roman" w:hAnsi="Times New Roman" w:cs="Times New Roman"/>
          <w:b/>
          <w:sz w:val="24"/>
          <w:szCs w:val="24"/>
        </w:rPr>
      </w:pPr>
      <w:r w:rsidRPr="00090CC3">
        <w:rPr>
          <w:rFonts w:ascii="Times New Roman" w:hAnsi="Times New Roman" w:cs="Times New Roman"/>
          <w:b/>
          <w:sz w:val="24"/>
          <w:szCs w:val="24"/>
        </w:rPr>
        <w:t xml:space="preserve">7. Порядок подачи заявок на участие в аукционе. </w:t>
      </w:r>
    </w:p>
    <w:p w:rsidR="00F308BB" w:rsidRPr="00090CC3" w:rsidRDefault="00F308BB" w:rsidP="00F308BB">
      <w:pPr>
        <w:ind w:left="-567"/>
        <w:jc w:val="center"/>
        <w:rPr>
          <w:rFonts w:ascii="Times New Roman" w:hAnsi="Times New Roman" w:cs="Times New Roman"/>
          <w:b/>
          <w:sz w:val="24"/>
          <w:szCs w:val="24"/>
        </w:rPr>
      </w:pPr>
      <w:r w:rsidRPr="00090CC3">
        <w:rPr>
          <w:rFonts w:ascii="Times New Roman" w:hAnsi="Times New Roman" w:cs="Times New Roman"/>
          <w:b/>
          <w:sz w:val="24"/>
          <w:szCs w:val="24"/>
        </w:rPr>
        <w:t>Требования к содержанию и составу заявки.</w:t>
      </w:r>
    </w:p>
    <w:p w:rsidR="00F308BB" w:rsidRPr="00090CC3" w:rsidRDefault="00F308BB" w:rsidP="00F308BB">
      <w:pPr>
        <w:pStyle w:val="a5"/>
        <w:ind w:left="-567"/>
        <w:jc w:val="both"/>
        <w:rPr>
          <w:rFonts w:eastAsia="Calibri"/>
        </w:rPr>
      </w:pPr>
      <w:r w:rsidRPr="00090CC3">
        <w:rPr>
          <w:rFonts w:eastAsia="Calibri"/>
        </w:rPr>
        <w:t xml:space="preserve">          Заявка на участие в аукционе подается в срок и по форме </w:t>
      </w:r>
      <w:r w:rsidRPr="000170E9">
        <w:rPr>
          <w:rFonts w:eastAsia="Calibri"/>
        </w:rPr>
        <w:t xml:space="preserve">(Приложение </w:t>
      </w:r>
      <w:r w:rsidR="009A455E" w:rsidRPr="000170E9">
        <w:rPr>
          <w:rFonts w:eastAsia="Calibri"/>
        </w:rPr>
        <w:t>5,6,7,8</w:t>
      </w:r>
      <w:r w:rsidR="00D13914" w:rsidRPr="000170E9">
        <w:rPr>
          <w:rFonts w:eastAsia="Calibri"/>
        </w:rPr>
        <w:t>)</w:t>
      </w:r>
      <w:r w:rsidRPr="000170E9">
        <w:rPr>
          <w:rFonts w:eastAsia="Calibri"/>
        </w:rPr>
        <w:t>,</w:t>
      </w:r>
      <w:r w:rsidRPr="00090CC3">
        <w:rPr>
          <w:rFonts w:eastAsia="Calibri"/>
        </w:rPr>
        <w:t xml:space="preserve"> которые установлены документацией об аукционе.</w:t>
      </w:r>
      <w:r w:rsidRPr="00090CC3">
        <w:t xml:space="preserve"> </w:t>
      </w:r>
      <w:r w:rsidRPr="00090CC3">
        <w:rPr>
          <w:rFonts w:eastAsia="Calibri"/>
        </w:rPr>
        <w:t xml:space="preserve">Заявка подается на каждый лот отдельно.  Подача заявки на участие в аукционе является акцептом оферты в соответствии со </w:t>
      </w:r>
      <w:hyperlink r:id="rId18" w:history="1">
        <w:r w:rsidRPr="00090CC3">
          <w:rPr>
            <w:rFonts w:eastAsia="Calibri"/>
          </w:rPr>
          <w:t>статьей 438</w:t>
        </w:r>
      </w:hyperlink>
      <w:r w:rsidRPr="00090CC3">
        <w:rPr>
          <w:rFonts w:eastAsia="Calibri"/>
        </w:rPr>
        <w:t xml:space="preserve"> Гражданского кодекса Российской Федерации.</w:t>
      </w:r>
    </w:p>
    <w:p w:rsidR="00F308BB" w:rsidRPr="00090CC3" w:rsidRDefault="00F308BB" w:rsidP="00F308BB">
      <w:pPr>
        <w:pStyle w:val="a5"/>
        <w:ind w:left="-567" w:firstLine="567"/>
        <w:jc w:val="both"/>
        <w:rPr>
          <w:rFonts w:eastAsia="Calibri"/>
        </w:rPr>
      </w:pPr>
      <w:r w:rsidRPr="00090CC3">
        <w:rPr>
          <w:rFonts w:eastAsia="Calibri"/>
        </w:rPr>
        <w:t>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F308BB" w:rsidRPr="00090CC3" w:rsidRDefault="00F308BB" w:rsidP="00F308BB">
      <w:pPr>
        <w:pStyle w:val="a5"/>
        <w:ind w:left="-567" w:firstLine="567"/>
        <w:jc w:val="both"/>
        <w:rPr>
          <w:rFonts w:eastAsia="Calibri"/>
        </w:rPr>
      </w:pPr>
      <w:r w:rsidRPr="00090CC3">
        <w:rPr>
          <w:rFonts w:eastAsia="Calibri"/>
        </w:rPr>
        <w:t>Заявка на участие в аукционе должна содержать следующие документы и сведения:</w:t>
      </w:r>
    </w:p>
    <w:p w:rsidR="00F308BB" w:rsidRPr="00090CC3" w:rsidRDefault="00F308BB" w:rsidP="00F308BB">
      <w:pPr>
        <w:pStyle w:val="a5"/>
        <w:ind w:left="-567" w:firstLine="567"/>
        <w:jc w:val="both"/>
        <w:rPr>
          <w:rFonts w:eastAsia="Calibri"/>
        </w:rPr>
      </w:pPr>
      <w:bookmarkStart w:id="1" w:name="Par2"/>
      <w:bookmarkEnd w:id="1"/>
      <w:r w:rsidRPr="00090CC3">
        <w:rPr>
          <w:rFonts w:eastAsia="Calibri"/>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F308BB" w:rsidRPr="00090CC3" w:rsidRDefault="00F308BB" w:rsidP="00F308BB">
      <w:pPr>
        <w:pStyle w:val="a5"/>
        <w:ind w:left="-567" w:firstLine="567"/>
        <w:jc w:val="both"/>
        <w:rPr>
          <w:rFonts w:eastAsia="Calibri"/>
        </w:rPr>
      </w:pPr>
      <w:r w:rsidRPr="00090CC3">
        <w:rPr>
          <w:rFonts w:eastAsia="Calibri"/>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F308BB" w:rsidRPr="00090CC3" w:rsidRDefault="00F308BB" w:rsidP="00F308BB">
      <w:pPr>
        <w:pStyle w:val="a5"/>
        <w:ind w:left="-567" w:firstLine="567"/>
        <w:jc w:val="both"/>
        <w:rPr>
          <w:rFonts w:eastAsia="Calibri"/>
        </w:rPr>
      </w:pPr>
      <w:r w:rsidRPr="00090CC3">
        <w:rPr>
          <w:rFonts w:eastAsia="Calibri"/>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F308BB" w:rsidRPr="00090CC3" w:rsidRDefault="00F308BB" w:rsidP="00F308BB">
      <w:pPr>
        <w:pStyle w:val="a5"/>
        <w:ind w:left="-567" w:firstLine="567"/>
        <w:jc w:val="both"/>
        <w:rPr>
          <w:rFonts w:eastAsia="Calibri"/>
        </w:rPr>
      </w:pPr>
      <w:bookmarkStart w:id="2" w:name="Par5"/>
      <w:bookmarkEnd w:id="2"/>
      <w:r w:rsidRPr="00090CC3">
        <w:rPr>
          <w:rFonts w:eastAsia="Calibri"/>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F308BB" w:rsidRPr="00090CC3" w:rsidRDefault="00F308BB" w:rsidP="00F308BB">
      <w:pPr>
        <w:pStyle w:val="a5"/>
        <w:ind w:left="-567" w:firstLine="567"/>
        <w:jc w:val="both"/>
        <w:rPr>
          <w:rFonts w:eastAsia="Calibri"/>
        </w:rPr>
      </w:pPr>
      <w:r w:rsidRPr="00090CC3">
        <w:rPr>
          <w:rFonts w:eastAsia="Calibri"/>
        </w:rPr>
        <w:lastRenderedPageBreak/>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F308BB" w:rsidRPr="00090CC3" w:rsidRDefault="00F308BB" w:rsidP="00F308BB">
      <w:pPr>
        <w:pStyle w:val="a5"/>
        <w:ind w:left="-567" w:firstLine="567"/>
        <w:jc w:val="both"/>
        <w:rPr>
          <w:rFonts w:eastAsia="Calibri"/>
        </w:rPr>
      </w:pPr>
      <w:r w:rsidRPr="00090CC3">
        <w:rPr>
          <w:rFonts w:eastAsia="Calibri"/>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308BB" w:rsidRPr="00090CC3" w:rsidRDefault="00F308BB" w:rsidP="00F308BB">
      <w:pPr>
        <w:pStyle w:val="a5"/>
        <w:ind w:left="-567" w:firstLine="567"/>
        <w:jc w:val="both"/>
        <w:rPr>
          <w:rFonts w:eastAsia="Calibri"/>
        </w:rPr>
      </w:pPr>
      <w:r w:rsidRPr="00090CC3">
        <w:rPr>
          <w:rFonts w:eastAsia="Calibri"/>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308BB" w:rsidRPr="00090CC3" w:rsidRDefault="00F308BB" w:rsidP="00F308BB">
      <w:pPr>
        <w:pStyle w:val="a5"/>
        <w:ind w:left="-567" w:firstLine="567"/>
        <w:jc w:val="both"/>
        <w:rPr>
          <w:rFonts w:eastAsia="Calibri"/>
        </w:rPr>
      </w:pPr>
      <w:bookmarkStart w:id="3" w:name="Par9"/>
      <w:bookmarkEnd w:id="3"/>
      <w:r w:rsidRPr="00090CC3">
        <w:rPr>
          <w:rFonts w:eastAsia="Calibri"/>
        </w:rPr>
        <w:t xml:space="preserve">8) информацию о </w:t>
      </w:r>
      <w:proofErr w:type="spellStart"/>
      <w:r w:rsidRPr="00090CC3">
        <w:rPr>
          <w:rFonts w:eastAsia="Calibri"/>
        </w:rPr>
        <w:t>непроведении</w:t>
      </w:r>
      <w:proofErr w:type="spellEnd"/>
      <w:r w:rsidRPr="00090CC3">
        <w:rPr>
          <w:rFonts w:eastAsia="Calibri"/>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308BB" w:rsidRPr="00090CC3" w:rsidRDefault="00F308BB" w:rsidP="00F308BB">
      <w:pPr>
        <w:pStyle w:val="a5"/>
        <w:ind w:left="-567" w:firstLine="567"/>
        <w:jc w:val="both"/>
        <w:rPr>
          <w:rFonts w:eastAsia="Calibri"/>
        </w:rPr>
      </w:pPr>
      <w:r w:rsidRPr="00090CC3">
        <w:rPr>
          <w:rFonts w:eastAsia="Calibri"/>
        </w:rPr>
        <w:t>9) документы или копии документов, подтверждающие внесение задатка.</w:t>
      </w:r>
    </w:p>
    <w:p w:rsidR="00F308BB" w:rsidRPr="00090CC3" w:rsidRDefault="00F308BB" w:rsidP="00F308BB">
      <w:pPr>
        <w:pStyle w:val="a5"/>
        <w:ind w:left="-567" w:firstLine="567"/>
        <w:jc w:val="both"/>
        <w:rPr>
          <w:rFonts w:eastAsia="Calibri"/>
        </w:rPr>
      </w:pPr>
      <w:r w:rsidRPr="00090CC3">
        <w:rPr>
          <w:rFonts w:eastAsia="Calibri"/>
        </w:rPr>
        <w:t>Информация и документы, предусмотренные подпунктами 1 - 4 и 8,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F308BB" w:rsidRPr="00090CC3" w:rsidRDefault="00F308BB" w:rsidP="00F308BB">
      <w:pPr>
        <w:ind w:left="-567" w:firstLine="567"/>
        <w:jc w:val="both"/>
        <w:rPr>
          <w:rFonts w:ascii="Times New Roman" w:eastAsia="Calibri" w:hAnsi="Times New Roman" w:cs="Times New Roman"/>
          <w:sz w:val="24"/>
          <w:szCs w:val="24"/>
        </w:rPr>
      </w:pPr>
      <w:bookmarkStart w:id="4" w:name="Par12"/>
      <w:bookmarkEnd w:id="4"/>
      <w:r w:rsidRPr="00090CC3">
        <w:rPr>
          <w:rFonts w:ascii="Times New Roman" w:eastAsia="Calibri" w:hAnsi="Times New Roman" w:cs="Times New Roman"/>
          <w:sz w:val="24"/>
          <w:szCs w:val="24"/>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F308BB" w:rsidRPr="00090CC3" w:rsidRDefault="00F308BB" w:rsidP="00F308BB">
      <w:pPr>
        <w:ind w:left="-567" w:firstLine="567"/>
        <w:jc w:val="both"/>
        <w:rPr>
          <w:rFonts w:ascii="Times New Roman" w:hAnsi="Times New Roman" w:cs="Times New Roman"/>
          <w:b/>
          <w:sz w:val="24"/>
          <w:szCs w:val="24"/>
        </w:rPr>
      </w:pPr>
      <w:r w:rsidRPr="00090CC3">
        <w:rPr>
          <w:rFonts w:ascii="Times New Roman" w:eastAsia="Calibri" w:hAnsi="Times New Roman" w:cs="Times New Roman"/>
          <w:sz w:val="24"/>
          <w:szCs w:val="24"/>
        </w:rPr>
        <w:t>Перечень документов и сведений, предъявляемых к составу заявки на участие в аукционе является исчерпывающим.</w:t>
      </w:r>
    </w:p>
    <w:p w:rsidR="00F308BB" w:rsidRPr="00090CC3" w:rsidRDefault="00F308BB" w:rsidP="00F308BB">
      <w:pPr>
        <w:ind w:left="-567" w:firstLine="283"/>
        <w:jc w:val="both"/>
        <w:rPr>
          <w:rFonts w:ascii="Times New Roman" w:hAnsi="Times New Roman" w:cs="Times New Roman"/>
          <w:sz w:val="24"/>
          <w:szCs w:val="24"/>
        </w:rPr>
      </w:pPr>
      <w:r w:rsidRPr="00090CC3">
        <w:rPr>
          <w:rFonts w:ascii="Times New Roman" w:hAnsi="Times New Roman" w:cs="Times New Roman"/>
          <w:sz w:val="24"/>
          <w:szCs w:val="24"/>
        </w:rPr>
        <w:t xml:space="preserve">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F308BB" w:rsidRPr="00090CC3" w:rsidRDefault="00F308BB" w:rsidP="00F308BB">
      <w:pPr>
        <w:ind w:left="-567" w:firstLine="283"/>
        <w:jc w:val="both"/>
        <w:rPr>
          <w:rFonts w:ascii="Times New Roman" w:hAnsi="Times New Roman" w:cs="Times New Roman"/>
          <w:sz w:val="24"/>
          <w:szCs w:val="24"/>
        </w:rPr>
      </w:pPr>
      <w:r w:rsidRPr="00090CC3">
        <w:rPr>
          <w:rFonts w:ascii="Times New Roman" w:hAnsi="Times New Roman" w:cs="Times New Roman"/>
          <w:sz w:val="24"/>
          <w:szCs w:val="24"/>
        </w:rPr>
        <w:t xml:space="preserve">    Прием заявок на участие в аукционе осуществляется до даты и времени окончания срока подачи таких заявок., указанных в настоящей аукционной документации.</w:t>
      </w:r>
    </w:p>
    <w:p w:rsidR="00F308BB" w:rsidRPr="00090CC3" w:rsidRDefault="00F308BB" w:rsidP="00F308BB">
      <w:pPr>
        <w:ind w:left="-567" w:firstLine="283"/>
        <w:jc w:val="both"/>
        <w:rPr>
          <w:rFonts w:ascii="Times New Roman" w:hAnsi="Times New Roman" w:cs="Times New Roman"/>
          <w:sz w:val="24"/>
          <w:szCs w:val="24"/>
        </w:rPr>
      </w:pPr>
      <w:r w:rsidRPr="00090CC3">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F308BB" w:rsidRPr="00090CC3" w:rsidRDefault="00F308BB" w:rsidP="00F308BB">
      <w:pPr>
        <w:ind w:left="-567" w:firstLine="283"/>
        <w:jc w:val="both"/>
        <w:rPr>
          <w:rFonts w:ascii="Times New Roman" w:hAnsi="Times New Roman" w:cs="Times New Roman"/>
          <w:sz w:val="24"/>
          <w:szCs w:val="24"/>
        </w:rPr>
      </w:pPr>
      <w:r w:rsidRPr="00090CC3">
        <w:rPr>
          <w:rFonts w:ascii="Times New Roman" w:hAnsi="Times New Roman" w:cs="Times New Roman"/>
          <w:sz w:val="24"/>
          <w:szCs w:val="24"/>
        </w:rPr>
        <w:lastRenderedPageBreak/>
        <w:t xml:space="preserve">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F308BB" w:rsidRPr="00090CC3" w:rsidRDefault="00F308BB" w:rsidP="00F308BB">
      <w:pPr>
        <w:ind w:left="-567" w:firstLine="283"/>
        <w:jc w:val="both"/>
        <w:rPr>
          <w:rFonts w:ascii="Times New Roman" w:hAnsi="Times New Roman" w:cs="Times New Roman"/>
          <w:sz w:val="24"/>
          <w:szCs w:val="24"/>
        </w:rPr>
      </w:pPr>
      <w:r w:rsidRPr="00090CC3">
        <w:rPr>
          <w:rFonts w:ascii="Times New Roman" w:hAnsi="Times New Roman" w:cs="Times New Roman"/>
          <w:sz w:val="24"/>
          <w:szCs w:val="24"/>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308BB" w:rsidRPr="00090CC3" w:rsidRDefault="00F308BB" w:rsidP="00F308BB">
      <w:pPr>
        <w:ind w:firstLine="709"/>
        <w:jc w:val="both"/>
        <w:rPr>
          <w:rFonts w:ascii="Times New Roman" w:hAnsi="Times New Roman" w:cs="Times New Roman"/>
          <w:b/>
          <w:sz w:val="24"/>
          <w:szCs w:val="24"/>
        </w:rPr>
      </w:pPr>
    </w:p>
    <w:p w:rsidR="00F308BB" w:rsidRPr="00090CC3" w:rsidRDefault="00F308BB" w:rsidP="00F308BB">
      <w:pPr>
        <w:jc w:val="center"/>
        <w:rPr>
          <w:rFonts w:ascii="Times New Roman" w:hAnsi="Times New Roman" w:cs="Times New Roman"/>
          <w:b/>
          <w:sz w:val="24"/>
          <w:szCs w:val="24"/>
        </w:rPr>
      </w:pPr>
      <w:r w:rsidRPr="00090CC3">
        <w:rPr>
          <w:rFonts w:ascii="Times New Roman" w:hAnsi="Times New Roman" w:cs="Times New Roman"/>
          <w:b/>
          <w:sz w:val="24"/>
          <w:szCs w:val="24"/>
        </w:rPr>
        <w:t>8. Срок и порядок внесения задатка</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 Для участия в аукционе устанавливается требование о внесении задатка в размере 20% начальной стоимости имущества. Претендент вносит задаток в размере, указанном в разделе 2 настоящей аукционной документации в отношении каждого Лота. </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  Перечисление денежных средств на счёт Оператора электронной площадки производится в соответствии с регламентом и иными регулирующими документами оператора электронной площадки, по следующим реквизитам: Получатель платежа: Общество с ограниченной ответственностью «РТС-тендер» Банковские реквизиты: Филиал «Корпоративный» ПАО «</w:t>
      </w:r>
      <w:proofErr w:type="spellStart"/>
      <w:r w:rsidRPr="00090CC3">
        <w:rPr>
          <w:rFonts w:ascii="Times New Roman" w:hAnsi="Times New Roman" w:cs="Times New Roman"/>
          <w:sz w:val="24"/>
          <w:szCs w:val="24"/>
        </w:rPr>
        <w:t>Совкомбанк</w:t>
      </w:r>
      <w:proofErr w:type="spellEnd"/>
      <w:r w:rsidRPr="00090CC3">
        <w:rPr>
          <w:rFonts w:ascii="Times New Roman" w:hAnsi="Times New Roman" w:cs="Times New Roman"/>
          <w:sz w:val="24"/>
          <w:szCs w:val="24"/>
        </w:rPr>
        <w:t xml:space="preserve">» БИК 044525360 Расчётный счёт: 40702810512030016362 Корр. счёт 30101810445250000360 ИНН 7710357167 КПП 773001001 Назначение платежа: «Внесение гарантийного обеспечения по Соглашению о внесении гарантийного обеспечения, № аналитического счета _________, без НДС». </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 Операции по перечислению денежных средств на аналитическом счете Оператора электронной площадки в соответствии Регламентом и Инструкциями электронной площадки учитываются на аналитическом счете претендента, открытым Оператором электронной площадки. Денежные средства в размере, равном задатку, указанному в отношении каждого лота, блокируются Оператором электронной площадки на аналитическом счете Претендента в соответствии с регламентом и иными регулирующими документами оператора электронной площадки.</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Основанием для блокирования денежных средств является Заявка, направленная Претендентом Оператору электронной площадки. </w:t>
      </w:r>
      <w:r w:rsidRPr="00090CC3">
        <w:rPr>
          <w:rFonts w:ascii="Times New Roman" w:hAnsi="Times New Roman" w:cs="Times New Roman"/>
          <w:i/>
          <w:sz w:val="24"/>
          <w:szCs w:val="24"/>
          <w:u w:val="single"/>
        </w:rPr>
        <w:t>Сумма задатка должна быть заблокирована на аналитическом счете Претендента на дату и время рассмотрения заявок на участие в аукционе, указанные в аукционной документации</w:t>
      </w:r>
      <w:r w:rsidRPr="00090CC3">
        <w:rPr>
          <w:rFonts w:ascii="Times New Roman" w:hAnsi="Times New Roman" w:cs="Times New Roman"/>
          <w:sz w:val="24"/>
          <w:szCs w:val="24"/>
        </w:rPr>
        <w:t>.</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  Прекращение блокирования денежных средств на счете Заявителя в соответствии с регламентом и иными регулирующими документами оператора электронной площадки производится Оператором электронной площадки в следующем порядке: </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 для Претендента, не допущенного к участию в аукционе, – в течение 5 (пяти) рабочих дней с даты подписания протокола рассмотрения заявок на участие в аукционе; </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w:t>
      </w:r>
      <w:proofErr w:type="gramStart"/>
      <w:r w:rsidRPr="00090CC3">
        <w:rPr>
          <w:rFonts w:ascii="Times New Roman" w:hAnsi="Times New Roman" w:cs="Times New Roman"/>
          <w:sz w:val="24"/>
          <w:szCs w:val="24"/>
        </w:rPr>
        <w:t xml:space="preserve">5  </w:t>
      </w:r>
      <w:r w:rsidRPr="00090CC3">
        <w:rPr>
          <w:rFonts w:ascii="Times New Roman" w:hAnsi="Times New Roman" w:cs="Times New Roman"/>
          <w:sz w:val="24"/>
          <w:szCs w:val="24"/>
        </w:rPr>
        <w:lastRenderedPageBreak/>
        <w:t>(</w:t>
      </w:r>
      <w:proofErr w:type="gramEnd"/>
      <w:r w:rsidRPr="00090CC3">
        <w:rPr>
          <w:rFonts w:ascii="Times New Roman" w:hAnsi="Times New Roman" w:cs="Times New Roman"/>
          <w:sz w:val="24"/>
          <w:szCs w:val="24"/>
        </w:rPr>
        <w:t>пяти) рабочих дней с даты размещения протокола проведения итогов аукциона на официальном сайте.</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с победителем аукциона.</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 Информация по внесению, блокированию и прекращению блокирования денежных средств в качестве задатка указана в Инструкции претендентам/арендаторам, размещенной на официальном сайте электронной площадки https://help.rts-tender.ru/manual/list?id=242  </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 xml:space="preserve">  Задаток Победителя аукциона, а также задаток иных лиц, с которыми заключается договор аренды Имущества, засчитываются в счет арендной платы за Имущество. Перечисление задатка Продавцу в счет арендной платы за имущество осуществляется Оператором электронной площадки в соответствии с регламентом и иными регулирующими документами оператора электронной площадки. </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Задатки, внесенные указанными в настоящем пункте лицами, не заключившими в установленном в аукционной документации порядке договора аренды имущества вследствие уклонения от заключения указанного договора, не возвращаются.</w:t>
      </w:r>
    </w:p>
    <w:p w:rsidR="00F308BB" w:rsidRPr="00090CC3" w:rsidRDefault="00F308BB" w:rsidP="00F308BB">
      <w:pPr>
        <w:ind w:left="-567" w:firstLine="567"/>
        <w:jc w:val="both"/>
        <w:rPr>
          <w:rFonts w:ascii="Times New Roman" w:hAnsi="Times New Roman" w:cs="Times New Roman"/>
          <w:b/>
          <w:sz w:val="24"/>
          <w:szCs w:val="24"/>
        </w:rPr>
      </w:pPr>
      <w:r w:rsidRPr="00090CC3">
        <w:rPr>
          <w:rFonts w:ascii="Times New Roman" w:hAnsi="Times New Roman" w:cs="Times New Roman"/>
          <w:sz w:val="24"/>
          <w:szCs w:val="24"/>
        </w:rPr>
        <w:t xml:space="preserve">       </w:t>
      </w:r>
    </w:p>
    <w:p w:rsidR="00F308BB" w:rsidRPr="00090CC3" w:rsidRDefault="00F308BB" w:rsidP="00F308BB">
      <w:pPr>
        <w:jc w:val="center"/>
        <w:rPr>
          <w:rFonts w:ascii="Times New Roman" w:hAnsi="Times New Roman" w:cs="Times New Roman"/>
          <w:b/>
          <w:sz w:val="24"/>
          <w:szCs w:val="24"/>
        </w:rPr>
      </w:pPr>
      <w:r w:rsidRPr="00090CC3">
        <w:rPr>
          <w:rFonts w:ascii="Times New Roman" w:hAnsi="Times New Roman" w:cs="Times New Roman"/>
          <w:b/>
          <w:sz w:val="24"/>
          <w:szCs w:val="24"/>
        </w:rPr>
        <w:t>9. Условия допуска к участию в аукционе</w:t>
      </w:r>
    </w:p>
    <w:p w:rsidR="00F308BB" w:rsidRPr="00090CC3" w:rsidRDefault="00F308BB" w:rsidP="00F308BB">
      <w:pPr>
        <w:ind w:left="-567" w:firstLine="567"/>
        <w:jc w:val="both"/>
        <w:rPr>
          <w:rFonts w:ascii="Times New Roman" w:hAnsi="Times New Roman" w:cs="Times New Roman"/>
          <w:sz w:val="24"/>
          <w:szCs w:val="24"/>
        </w:rPr>
      </w:pPr>
      <w:r w:rsidRPr="00090CC3">
        <w:rPr>
          <w:rFonts w:ascii="Times New Roman" w:hAnsi="Times New Roman" w:cs="Times New Roman"/>
          <w:sz w:val="24"/>
          <w:szCs w:val="24"/>
        </w:rPr>
        <w:t>Аукционная комиссия принимает решение об отклонении заявки на участие в аукционе в случаях:</w:t>
      </w:r>
    </w:p>
    <w:p w:rsidR="00F308BB" w:rsidRPr="00090CC3" w:rsidRDefault="00F308BB" w:rsidP="00F308BB">
      <w:pPr>
        <w:pStyle w:val="a5"/>
        <w:ind w:left="-567" w:firstLine="567"/>
        <w:jc w:val="both"/>
        <w:rPr>
          <w:rFonts w:eastAsia="Calibri"/>
        </w:rPr>
      </w:pPr>
      <w:r w:rsidRPr="00090CC3">
        <w:rPr>
          <w:rFonts w:eastAsia="Calibri"/>
        </w:rPr>
        <w:t>1) непредставления документов и (или) сведений, определенных разделом 6 аукционной документации, либо наличия в таких документах и (или) сведениях недостоверной информации;</w:t>
      </w:r>
    </w:p>
    <w:p w:rsidR="00F308BB" w:rsidRPr="00090CC3" w:rsidRDefault="00F308BB" w:rsidP="00F308BB">
      <w:pPr>
        <w:pStyle w:val="a5"/>
        <w:ind w:left="-567" w:firstLine="567"/>
        <w:jc w:val="both"/>
        <w:rPr>
          <w:rFonts w:eastAsia="Calibri"/>
        </w:rPr>
      </w:pPr>
      <w:r w:rsidRPr="00090CC3">
        <w:rPr>
          <w:rFonts w:eastAsia="Calibri"/>
        </w:rPr>
        <w:t>2) несоответствия требованиям, установленным законодательством Российской Федерации к участникам аукциона</w:t>
      </w:r>
      <w:r w:rsidRPr="00090CC3">
        <w:rPr>
          <w:rFonts w:eastAsia="Calibri"/>
          <w:shd w:val="clear" w:color="auto" w:fill="E2EFD9"/>
        </w:rPr>
        <w:t>;</w:t>
      </w:r>
    </w:p>
    <w:p w:rsidR="00F308BB" w:rsidRPr="00090CC3" w:rsidRDefault="00F308BB" w:rsidP="00F308BB">
      <w:pPr>
        <w:pStyle w:val="a5"/>
        <w:ind w:left="-567" w:firstLine="567"/>
        <w:jc w:val="both"/>
        <w:rPr>
          <w:rFonts w:eastAsia="Calibri"/>
        </w:rPr>
      </w:pPr>
      <w:r w:rsidRPr="00090CC3">
        <w:rPr>
          <w:rFonts w:eastAsia="Calibri"/>
        </w:rPr>
        <w:t>3) невнесения задатка;</w:t>
      </w:r>
    </w:p>
    <w:p w:rsidR="00F308BB" w:rsidRPr="00090CC3" w:rsidRDefault="00F308BB" w:rsidP="00F308BB">
      <w:pPr>
        <w:pStyle w:val="a5"/>
        <w:ind w:left="-567" w:firstLine="567"/>
        <w:jc w:val="both"/>
        <w:rPr>
          <w:rFonts w:eastAsia="Calibri"/>
        </w:rPr>
      </w:pPr>
      <w:r w:rsidRPr="00090CC3">
        <w:rPr>
          <w:rFonts w:eastAsia="Calibri"/>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08BB" w:rsidRPr="00090CC3" w:rsidRDefault="00F308BB" w:rsidP="00F308BB">
      <w:pPr>
        <w:pStyle w:val="a5"/>
        <w:ind w:left="-567" w:firstLine="567"/>
        <w:jc w:val="both"/>
        <w:rPr>
          <w:rFonts w:eastAsia="Calibri"/>
        </w:rPr>
      </w:pPr>
      <w:r w:rsidRPr="00090CC3">
        <w:rPr>
          <w:rFonts w:eastAsia="Calibri"/>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08BB" w:rsidRPr="00090CC3" w:rsidRDefault="00F308BB" w:rsidP="00F308BB">
      <w:pPr>
        <w:pStyle w:val="a5"/>
        <w:ind w:left="-567" w:firstLine="567"/>
        <w:jc w:val="both"/>
        <w:rPr>
          <w:rFonts w:eastAsia="Calibri"/>
        </w:rPr>
      </w:pPr>
      <w:r w:rsidRPr="00090CC3">
        <w:rPr>
          <w:rFonts w:eastAsia="Calibri"/>
        </w:rPr>
        <w:t xml:space="preserve">6) наличия решения о приостановлении деятельности заявителя в порядке, предусмотренном </w:t>
      </w:r>
      <w:hyperlink r:id="rId19" w:history="1">
        <w:r w:rsidRPr="00090CC3">
          <w:rPr>
            <w:rFonts w:eastAsia="Calibri"/>
          </w:rPr>
          <w:t>Кодексом</w:t>
        </w:r>
      </w:hyperlink>
      <w:r w:rsidRPr="00090CC3">
        <w:rPr>
          <w:rFonts w:eastAsia="Calibri"/>
        </w:rPr>
        <w:t xml:space="preserve"> Российской Федерации об административных правонарушениях, на момент подачи заявки на участие в конкурсе или заявки на участие в аукционе.</w:t>
      </w:r>
    </w:p>
    <w:p w:rsidR="00F308BB" w:rsidRPr="00090CC3" w:rsidRDefault="00F308BB" w:rsidP="00F308BB">
      <w:pPr>
        <w:pStyle w:val="a5"/>
        <w:ind w:left="-567" w:firstLine="567"/>
        <w:jc w:val="both"/>
        <w:rPr>
          <w:rFonts w:eastAsia="Calibri"/>
        </w:rPr>
      </w:pPr>
    </w:p>
    <w:p w:rsidR="00F308BB" w:rsidRPr="00090CC3" w:rsidRDefault="00F308BB" w:rsidP="00F308BB">
      <w:pPr>
        <w:jc w:val="both"/>
        <w:rPr>
          <w:rFonts w:ascii="Times New Roman" w:hAnsi="Times New Roman" w:cs="Times New Roman"/>
          <w:b/>
          <w:sz w:val="24"/>
          <w:szCs w:val="24"/>
        </w:rPr>
      </w:pPr>
      <w:r w:rsidRPr="00090CC3">
        <w:rPr>
          <w:rFonts w:ascii="Times New Roman" w:hAnsi="Times New Roman" w:cs="Times New Roman"/>
          <w:b/>
          <w:sz w:val="24"/>
          <w:szCs w:val="24"/>
        </w:rPr>
        <w:t xml:space="preserve">                                             10. Аукционная комиссия</w:t>
      </w:r>
    </w:p>
    <w:p w:rsidR="00F308BB" w:rsidRPr="00090CC3" w:rsidRDefault="00F308BB" w:rsidP="00F308BB">
      <w:pPr>
        <w:ind w:left="-426" w:firstLine="426"/>
        <w:jc w:val="both"/>
        <w:rPr>
          <w:rFonts w:ascii="Times New Roman" w:hAnsi="Times New Roman" w:cs="Times New Roman"/>
          <w:sz w:val="24"/>
          <w:szCs w:val="24"/>
        </w:rPr>
      </w:pPr>
      <w:r w:rsidRPr="00090CC3">
        <w:rPr>
          <w:rFonts w:ascii="Times New Roman" w:hAnsi="Times New Roman" w:cs="Times New Roman"/>
          <w:sz w:val="24"/>
          <w:szCs w:val="24"/>
        </w:rPr>
        <w:t xml:space="preserve">Аукционная комиссия сформирована Организатором аукциона на право заключения договора аренды имущества. Аукционная комиссия правомочна осуществлять свои функции, если на заседании комиссии присутствует не менее пятидесяти процентов общего числа ее членов. </w:t>
      </w:r>
    </w:p>
    <w:p w:rsidR="00F308BB" w:rsidRPr="00090CC3" w:rsidRDefault="00F308BB" w:rsidP="00F308BB">
      <w:pPr>
        <w:ind w:left="-426" w:firstLine="426"/>
        <w:jc w:val="both"/>
        <w:rPr>
          <w:rFonts w:ascii="Times New Roman" w:hAnsi="Times New Roman" w:cs="Times New Roman"/>
          <w:sz w:val="24"/>
          <w:szCs w:val="24"/>
        </w:rPr>
      </w:pPr>
      <w:r w:rsidRPr="00090CC3">
        <w:rPr>
          <w:rFonts w:ascii="Times New Roman" w:hAnsi="Times New Roman" w:cs="Times New Roman"/>
          <w:sz w:val="24"/>
          <w:szCs w:val="24"/>
        </w:rPr>
        <w:t>Аукционная комиссия рассматривает Заявки на предмет соответствия требованиям, установленным аукционной документацией, и соответствия Претендента требованиям, предъявляемым к Участникам.</w:t>
      </w:r>
    </w:p>
    <w:p w:rsidR="00F308BB" w:rsidRPr="00090CC3" w:rsidRDefault="00F308BB" w:rsidP="00F308BB">
      <w:pPr>
        <w:ind w:left="-426" w:firstLine="426"/>
        <w:jc w:val="both"/>
        <w:rPr>
          <w:rFonts w:ascii="Times New Roman" w:hAnsi="Times New Roman" w:cs="Times New Roman"/>
          <w:sz w:val="24"/>
          <w:szCs w:val="24"/>
        </w:rPr>
      </w:pPr>
      <w:r w:rsidRPr="00090CC3">
        <w:rPr>
          <w:rFonts w:ascii="Times New Roman" w:hAnsi="Times New Roman" w:cs="Times New Roman"/>
          <w:sz w:val="24"/>
          <w:szCs w:val="24"/>
        </w:rPr>
        <w:lastRenderedPageBreak/>
        <w:t>Члены комиссии лично участвуют в заседаниях и подписывают протоколы заседаний комиссии.</w:t>
      </w:r>
    </w:p>
    <w:p w:rsidR="00F308BB" w:rsidRPr="00090CC3" w:rsidRDefault="00F308BB" w:rsidP="00F308BB">
      <w:pPr>
        <w:ind w:left="-426" w:firstLine="426"/>
        <w:jc w:val="both"/>
        <w:rPr>
          <w:rFonts w:ascii="Times New Roman" w:hAnsi="Times New Roman" w:cs="Times New Roman"/>
          <w:sz w:val="24"/>
          <w:szCs w:val="24"/>
        </w:rPr>
      </w:pPr>
      <w:r w:rsidRPr="00090CC3">
        <w:rPr>
          <w:rFonts w:ascii="Times New Roman" w:hAnsi="Times New Roman" w:cs="Times New Roman"/>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308BB" w:rsidRPr="00090CC3" w:rsidRDefault="00F308BB" w:rsidP="00F308BB">
      <w:pPr>
        <w:ind w:left="-426" w:firstLine="426"/>
        <w:jc w:val="both"/>
        <w:rPr>
          <w:rFonts w:ascii="Times New Roman" w:hAnsi="Times New Roman" w:cs="Times New Roman"/>
          <w:sz w:val="24"/>
          <w:szCs w:val="24"/>
        </w:rPr>
      </w:pPr>
    </w:p>
    <w:p w:rsidR="00F308BB" w:rsidRPr="00090CC3" w:rsidRDefault="00F308BB" w:rsidP="00F308BB">
      <w:pPr>
        <w:jc w:val="center"/>
        <w:rPr>
          <w:rFonts w:ascii="Times New Roman" w:hAnsi="Times New Roman" w:cs="Times New Roman"/>
          <w:b/>
          <w:sz w:val="24"/>
          <w:szCs w:val="24"/>
        </w:rPr>
      </w:pPr>
      <w:r w:rsidRPr="00090CC3">
        <w:rPr>
          <w:rFonts w:ascii="Times New Roman" w:hAnsi="Times New Roman" w:cs="Times New Roman"/>
          <w:b/>
          <w:sz w:val="24"/>
          <w:szCs w:val="24"/>
        </w:rPr>
        <w:t>11. Порядок рассмотрения заявок на участие в аукционе</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 xml:space="preserve">Аукционная комиссия в день рассмотрения Заявок рассматривает заявки Претендентов на участие в аукционе на право заключения договора аренды имущества на предмет соответствия требованиям, установленным в аукционной документации. </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разделом 9 настоящей аукционной документации, которое оформляется протоколом рассмотрения заявок на участие в аукционе.</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 xml:space="preserve">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 xml:space="preserve">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w:t>
      </w:r>
      <w:r w:rsidRPr="00090CC3">
        <w:rPr>
          <w:rFonts w:ascii="Times New Roman" w:hAnsi="Times New Roman" w:cs="Times New Roman"/>
          <w:sz w:val="24"/>
          <w:szCs w:val="24"/>
        </w:rPr>
        <w:lastRenderedPageBreak/>
        <w:t>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 xml:space="preserve">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308BB" w:rsidRPr="00090CC3" w:rsidRDefault="00F308BB" w:rsidP="00F308BB">
      <w:pPr>
        <w:ind w:left="-426" w:firstLine="568"/>
        <w:jc w:val="both"/>
        <w:rPr>
          <w:rFonts w:ascii="Times New Roman" w:hAnsi="Times New Roman" w:cs="Times New Roman"/>
          <w:sz w:val="24"/>
          <w:szCs w:val="24"/>
        </w:rPr>
      </w:pPr>
    </w:p>
    <w:p w:rsidR="00F308BB" w:rsidRPr="00090CC3" w:rsidRDefault="00F308BB" w:rsidP="00F308BB">
      <w:pPr>
        <w:ind w:firstLine="709"/>
        <w:jc w:val="both"/>
        <w:rPr>
          <w:rFonts w:ascii="Times New Roman" w:hAnsi="Times New Roman" w:cs="Times New Roman"/>
          <w:b/>
          <w:sz w:val="24"/>
          <w:szCs w:val="24"/>
        </w:rPr>
      </w:pPr>
      <w:r w:rsidRPr="00090CC3">
        <w:rPr>
          <w:rFonts w:ascii="Times New Roman" w:hAnsi="Times New Roman" w:cs="Times New Roman"/>
          <w:b/>
          <w:sz w:val="24"/>
          <w:szCs w:val="24"/>
        </w:rPr>
        <w:t xml:space="preserve">12. Порядок проведения аукциона и определения Победителя аукциона. </w:t>
      </w:r>
    </w:p>
    <w:p w:rsidR="00F308BB" w:rsidRPr="00090CC3" w:rsidRDefault="00F308BB" w:rsidP="00F308BB">
      <w:pPr>
        <w:ind w:left="-426" w:firstLine="710"/>
        <w:jc w:val="both"/>
        <w:rPr>
          <w:rFonts w:ascii="Times New Roman" w:hAnsi="Times New Roman" w:cs="Times New Roman"/>
          <w:sz w:val="24"/>
          <w:szCs w:val="24"/>
        </w:rPr>
      </w:pPr>
      <w:r w:rsidRPr="00090CC3">
        <w:rPr>
          <w:rFonts w:ascii="Times New Roman" w:hAnsi="Times New Roman" w:cs="Times New Roman"/>
          <w:sz w:val="24"/>
          <w:szCs w:val="24"/>
        </w:rPr>
        <w:t>В аукционе могут участвовать только заявители, признанные участниками аукциона.</w:t>
      </w:r>
    </w:p>
    <w:p w:rsidR="00F308BB" w:rsidRPr="00090CC3" w:rsidRDefault="00F308BB" w:rsidP="00F308BB">
      <w:pPr>
        <w:ind w:left="-426" w:firstLine="710"/>
        <w:jc w:val="both"/>
        <w:rPr>
          <w:rFonts w:ascii="Times New Roman" w:hAnsi="Times New Roman" w:cs="Times New Roman"/>
          <w:sz w:val="24"/>
          <w:szCs w:val="24"/>
        </w:rPr>
      </w:pPr>
      <w:r w:rsidRPr="00090CC3">
        <w:rPr>
          <w:rFonts w:ascii="Times New Roman" w:hAnsi="Times New Roman" w:cs="Times New Roman"/>
          <w:sz w:val="24"/>
          <w:szCs w:val="24"/>
        </w:rPr>
        <w:t>Аукцион проводится не позднее одного рабочего дня со дня размещения на официальном сайте протокола рассмотрения заявок на участие в аукционе,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F308BB" w:rsidRPr="00090CC3" w:rsidRDefault="00F308BB" w:rsidP="00F308BB">
      <w:pPr>
        <w:ind w:left="-426" w:firstLine="710"/>
        <w:jc w:val="both"/>
        <w:rPr>
          <w:rFonts w:ascii="Times New Roman" w:hAnsi="Times New Roman" w:cs="Times New Roman"/>
          <w:sz w:val="24"/>
          <w:szCs w:val="24"/>
        </w:rPr>
      </w:pPr>
      <w:r w:rsidRPr="00090CC3">
        <w:rPr>
          <w:rFonts w:ascii="Times New Roman" w:hAnsi="Times New Roman" w:cs="Times New Roman"/>
          <w:sz w:val="24"/>
          <w:szCs w:val="24"/>
        </w:rPr>
        <w:t xml:space="preserve">"Шаг аукциона" устанавливается в размере пяти процентов начальной (минимальной) цены договора (цены лота), указанной в разделе 2 настоящей аукционной документации. </w:t>
      </w:r>
    </w:p>
    <w:p w:rsidR="00F308BB" w:rsidRPr="00090CC3" w:rsidRDefault="00F308BB" w:rsidP="00F308BB">
      <w:pPr>
        <w:ind w:left="-426" w:firstLine="710"/>
        <w:jc w:val="both"/>
        <w:rPr>
          <w:rFonts w:ascii="Times New Roman" w:hAnsi="Times New Roman" w:cs="Times New Roman"/>
          <w:sz w:val="24"/>
          <w:szCs w:val="24"/>
        </w:rPr>
      </w:pPr>
      <w:r w:rsidRPr="00090CC3">
        <w:rPr>
          <w:rFonts w:ascii="Times New Roman" w:hAnsi="Times New Roman" w:cs="Times New Roman"/>
          <w:sz w:val="24"/>
          <w:szCs w:val="24"/>
        </w:rPr>
        <w:t>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F308BB" w:rsidRPr="00090CC3" w:rsidRDefault="00F308BB" w:rsidP="00F308BB">
      <w:pPr>
        <w:ind w:left="-426" w:firstLine="710"/>
        <w:jc w:val="both"/>
        <w:rPr>
          <w:rFonts w:ascii="Times New Roman" w:hAnsi="Times New Roman" w:cs="Times New Roman"/>
          <w:sz w:val="24"/>
          <w:szCs w:val="24"/>
        </w:rPr>
      </w:pPr>
      <w:r w:rsidRPr="00090CC3">
        <w:rPr>
          <w:rFonts w:ascii="Times New Roman" w:hAnsi="Times New Roman" w:cs="Times New Roman"/>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F308BB" w:rsidRPr="00090CC3" w:rsidRDefault="00F308BB" w:rsidP="00F308BB">
      <w:pPr>
        <w:ind w:left="-426" w:firstLine="710"/>
        <w:jc w:val="both"/>
        <w:rPr>
          <w:rFonts w:ascii="Times New Roman" w:hAnsi="Times New Roman" w:cs="Times New Roman"/>
          <w:sz w:val="24"/>
          <w:szCs w:val="24"/>
        </w:rPr>
      </w:pPr>
      <w:r w:rsidRPr="00090CC3">
        <w:rPr>
          <w:rFonts w:ascii="Times New Roman" w:hAnsi="Times New Roman" w:cs="Times New Roman"/>
          <w:sz w:val="24"/>
          <w:szCs w:val="24"/>
        </w:rPr>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lastRenderedPageBreak/>
        <w:t>Победителем аукциона признается лицо, предложившее наиболее высокую цену договора.</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F308BB" w:rsidRPr="00090CC3" w:rsidRDefault="00F308BB" w:rsidP="00F308BB">
      <w:pPr>
        <w:ind w:left="-426" w:firstLine="568"/>
        <w:jc w:val="both"/>
        <w:rPr>
          <w:rFonts w:ascii="Times New Roman" w:hAnsi="Times New Roman" w:cs="Times New Roman"/>
          <w:sz w:val="24"/>
          <w:szCs w:val="24"/>
        </w:rPr>
      </w:pPr>
      <w:r w:rsidRPr="00090CC3">
        <w:rPr>
          <w:rFonts w:ascii="Times New Roman" w:hAnsi="Times New Roman" w:cs="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308BB" w:rsidRPr="00090CC3" w:rsidRDefault="00F308BB" w:rsidP="00F308BB">
      <w:pPr>
        <w:jc w:val="center"/>
        <w:rPr>
          <w:rFonts w:ascii="Times New Roman" w:hAnsi="Times New Roman" w:cs="Times New Roman"/>
          <w:b/>
          <w:sz w:val="24"/>
          <w:szCs w:val="24"/>
        </w:rPr>
      </w:pPr>
      <w:r w:rsidRPr="00090CC3">
        <w:rPr>
          <w:rFonts w:ascii="Times New Roman" w:hAnsi="Times New Roman" w:cs="Times New Roman"/>
          <w:b/>
          <w:sz w:val="24"/>
          <w:szCs w:val="24"/>
        </w:rPr>
        <w:t>13. Последствия признания аукциона несостоявшимся</w:t>
      </w:r>
    </w:p>
    <w:p w:rsidR="00F308BB" w:rsidRPr="00090CC3" w:rsidRDefault="00F308BB" w:rsidP="00F308BB">
      <w:pPr>
        <w:autoSpaceDE w:val="0"/>
        <w:autoSpaceDN w:val="0"/>
        <w:adjustRightInd w:val="0"/>
        <w:ind w:left="-426" w:firstLine="426"/>
        <w:jc w:val="both"/>
        <w:rPr>
          <w:rFonts w:ascii="Times New Roman" w:eastAsia="Calibri" w:hAnsi="Times New Roman" w:cs="Times New Roman"/>
          <w:sz w:val="24"/>
          <w:szCs w:val="24"/>
        </w:rPr>
      </w:pPr>
      <w:r w:rsidRPr="00090CC3">
        <w:rPr>
          <w:rFonts w:ascii="Times New Roman" w:eastAsia="Calibri" w:hAnsi="Times New Roman" w:cs="Times New Roman"/>
          <w:sz w:val="24"/>
          <w:szCs w:val="24"/>
        </w:rPr>
        <w:t xml:space="preserve">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w:t>
      </w:r>
      <w:r w:rsidRPr="00090CC3">
        <w:rPr>
          <w:rFonts w:ascii="Times New Roman" w:eastAsia="Calibri" w:hAnsi="Times New Roman" w:cs="Times New Roman"/>
          <w:sz w:val="24"/>
          <w:szCs w:val="24"/>
        </w:rPr>
        <w:lastRenderedPageBreak/>
        <w:t xml:space="preserve">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 (в соответствии с п.121 главы </w:t>
      </w:r>
      <w:r w:rsidRPr="00090CC3">
        <w:rPr>
          <w:rFonts w:ascii="Times New Roman" w:eastAsia="Calibri" w:hAnsi="Times New Roman" w:cs="Times New Roman"/>
          <w:sz w:val="24"/>
          <w:szCs w:val="24"/>
          <w:lang w:val="en-US"/>
        </w:rPr>
        <w:t>XIV</w:t>
      </w:r>
      <w:r w:rsidRPr="00090CC3">
        <w:rPr>
          <w:rFonts w:ascii="Times New Roman" w:eastAsia="Calibri" w:hAnsi="Times New Roman" w:cs="Times New Roman"/>
          <w:sz w:val="24"/>
          <w:szCs w:val="24"/>
        </w:rPr>
        <w:t xml:space="preserve"> Приказа ФАС России от 21.03.2023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F308BB" w:rsidRPr="00090CC3" w:rsidRDefault="00F308BB" w:rsidP="00F308BB">
      <w:pPr>
        <w:ind w:firstLine="709"/>
        <w:jc w:val="center"/>
        <w:rPr>
          <w:rFonts w:ascii="Times New Roman" w:hAnsi="Times New Roman" w:cs="Times New Roman"/>
          <w:b/>
          <w:sz w:val="24"/>
          <w:szCs w:val="24"/>
        </w:rPr>
      </w:pPr>
      <w:r w:rsidRPr="00090CC3">
        <w:rPr>
          <w:rFonts w:ascii="Times New Roman" w:hAnsi="Times New Roman" w:cs="Times New Roman"/>
          <w:b/>
          <w:sz w:val="24"/>
          <w:szCs w:val="24"/>
        </w:rPr>
        <w:t>14. Срок и место заключения договора аренды.</w:t>
      </w:r>
    </w:p>
    <w:p w:rsidR="00543484" w:rsidRDefault="00F308BB" w:rsidP="00F308BB">
      <w:pPr>
        <w:ind w:left="-426"/>
        <w:jc w:val="both"/>
        <w:rPr>
          <w:rFonts w:ascii="Times New Roman" w:hAnsi="Times New Roman" w:cs="Times New Roman"/>
          <w:sz w:val="24"/>
          <w:szCs w:val="24"/>
        </w:rPr>
      </w:pPr>
      <w:r w:rsidRPr="00090CC3">
        <w:rPr>
          <w:rFonts w:ascii="Times New Roman" w:hAnsi="Times New Roman" w:cs="Times New Roman"/>
          <w:sz w:val="24"/>
          <w:szCs w:val="24"/>
        </w:rPr>
        <w:t xml:space="preserve">           Договор аренды имущества заключается в электронном виде на ЭТП «РТС-тендер» </w:t>
      </w:r>
      <w:hyperlink r:id="rId20" w:history="1">
        <w:r w:rsidRPr="00090CC3">
          <w:rPr>
            <w:rStyle w:val="a4"/>
            <w:rFonts w:ascii="Times New Roman" w:hAnsi="Times New Roman" w:cs="Times New Roman"/>
            <w:sz w:val="24"/>
            <w:szCs w:val="24"/>
          </w:rPr>
          <w:t>www.rts-tender.ru</w:t>
        </w:r>
      </w:hyperlink>
      <w:r w:rsidRPr="00090CC3">
        <w:rPr>
          <w:rFonts w:ascii="Times New Roman" w:hAnsi="Times New Roman" w:cs="Times New Roman"/>
          <w:sz w:val="24"/>
          <w:szCs w:val="24"/>
        </w:rPr>
        <w:t xml:space="preserve">  по форме, предусмотренной Приложениями №</w:t>
      </w:r>
      <w:r w:rsidR="009A455E">
        <w:rPr>
          <w:rFonts w:ascii="Times New Roman" w:hAnsi="Times New Roman" w:cs="Times New Roman"/>
          <w:sz w:val="24"/>
          <w:szCs w:val="24"/>
        </w:rPr>
        <w:t xml:space="preserve"> 1</w:t>
      </w:r>
      <w:r w:rsidRPr="00090CC3">
        <w:rPr>
          <w:rFonts w:ascii="Times New Roman" w:hAnsi="Times New Roman" w:cs="Times New Roman"/>
          <w:sz w:val="24"/>
          <w:szCs w:val="24"/>
        </w:rPr>
        <w:t xml:space="preserve"> – </w:t>
      </w:r>
      <w:r w:rsidR="009A455E">
        <w:rPr>
          <w:rFonts w:ascii="Times New Roman" w:hAnsi="Times New Roman" w:cs="Times New Roman"/>
          <w:sz w:val="24"/>
          <w:szCs w:val="24"/>
        </w:rPr>
        <w:t>4</w:t>
      </w:r>
      <w:r w:rsidRPr="00090CC3">
        <w:rPr>
          <w:rFonts w:ascii="Times New Roman" w:hAnsi="Times New Roman" w:cs="Times New Roman"/>
          <w:sz w:val="24"/>
          <w:szCs w:val="24"/>
        </w:rPr>
        <w:t xml:space="preserve"> в отношении каждого лота к настоящей аукционной документацией, не ранее чем через 10 (десять) дней и не позднее чем через 20 (двадцать) дней со дня размещения на официальном сайте торгов протокола о результатах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Изменений условий договора не допускается.</w:t>
      </w:r>
    </w:p>
    <w:p w:rsidR="00F308BB" w:rsidRPr="00090CC3" w:rsidRDefault="00F308BB" w:rsidP="00F308BB">
      <w:pPr>
        <w:ind w:left="-426"/>
        <w:jc w:val="both"/>
        <w:rPr>
          <w:rFonts w:ascii="Times New Roman" w:hAnsi="Times New Roman" w:cs="Times New Roman"/>
          <w:sz w:val="24"/>
          <w:szCs w:val="24"/>
        </w:rPr>
      </w:pPr>
      <w:r w:rsidRPr="00090CC3">
        <w:rPr>
          <w:rFonts w:ascii="Times New Roman" w:hAnsi="Times New Roman" w:cs="Times New Roman"/>
          <w:sz w:val="24"/>
          <w:szCs w:val="24"/>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 Договор заключается в десятидневный срок с даты направления такому участнику проекта договора аренды.</w:t>
      </w:r>
    </w:p>
    <w:p w:rsidR="00F308BB" w:rsidRPr="00090CC3" w:rsidRDefault="00F308BB" w:rsidP="00F308BB">
      <w:pPr>
        <w:ind w:firstLine="709"/>
        <w:jc w:val="center"/>
        <w:rPr>
          <w:rFonts w:ascii="Times New Roman" w:hAnsi="Times New Roman" w:cs="Times New Roman"/>
          <w:b/>
          <w:sz w:val="24"/>
          <w:szCs w:val="24"/>
        </w:rPr>
      </w:pPr>
      <w:r w:rsidRPr="00090CC3">
        <w:rPr>
          <w:rFonts w:ascii="Times New Roman" w:hAnsi="Times New Roman" w:cs="Times New Roman"/>
          <w:b/>
          <w:sz w:val="24"/>
          <w:szCs w:val="24"/>
        </w:rPr>
        <w:t>15. Условия и сроки оплаты по договору аренды имущества</w:t>
      </w:r>
    </w:p>
    <w:p w:rsidR="00F308BB" w:rsidRPr="00090CC3" w:rsidRDefault="00F308BB" w:rsidP="00F308BB">
      <w:pPr>
        <w:ind w:left="-426" w:firstLine="710"/>
        <w:jc w:val="both"/>
        <w:rPr>
          <w:rFonts w:ascii="Times New Roman" w:hAnsi="Times New Roman" w:cs="Times New Roman"/>
          <w:sz w:val="24"/>
          <w:szCs w:val="24"/>
        </w:rPr>
      </w:pPr>
      <w:r w:rsidRPr="00090CC3">
        <w:rPr>
          <w:rFonts w:ascii="Times New Roman" w:hAnsi="Times New Roman" w:cs="Times New Roman"/>
          <w:sz w:val="24"/>
          <w:szCs w:val="24"/>
        </w:rPr>
        <w:t xml:space="preserve">Арендная плата производится Победителем аукциона путем перечисления денежных средств в валюте Российской Федерации на счет, в размере и сроки, указанные в договоре аренды имущества. </w:t>
      </w:r>
    </w:p>
    <w:p w:rsidR="00F308BB" w:rsidRPr="00090CC3" w:rsidRDefault="00F308BB" w:rsidP="00F308BB">
      <w:pPr>
        <w:ind w:left="-426" w:firstLine="710"/>
        <w:jc w:val="both"/>
        <w:rPr>
          <w:rFonts w:ascii="Times New Roman" w:hAnsi="Times New Roman" w:cs="Times New Roman"/>
          <w:sz w:val="24"/>
          <w:szCs w:val="24"/>
        </w:rPr>
      </w:pPr>
      <w:r w:rsidRPr="00090CC3">
        <w:rPr>
          <w:rFonts w:ascii="Times New Roman" w:hAnsi="Times New Roman" w:cs="Times New Roman"/>
          <w:sz w:val="24"/>
          <w:szCs w:val="24"/>
        </w:rPr>
        <w:t xml:space="preserve">Задаток, внесенный Победителем, засчитывается в счет оплаты арендной платы по Договору. Факт оплаты подтверждается выпиской со счета, указанного в договоре аренды имущества. </w:t>
      </w:r>
    </w:p>
    <w:p w:rsidR="00F308BB" w:rsidRPr="00090CC3" w:rsidRDefault="00F308BB" w:rsidP="00543484">
      <w:pPr>
        <w:tabs>
          <w:tab w:val="left" w:pos="1080"/>
        </w:tabs>
        <w:spacing w:line="240" w:lineRule="auto"/>
        <w:jc w:val="both"/>
        <w:rPr>
          <w:rFonts w:ascii="Times New Roman" w:hAnsi="Times New Roman" w:cs="Times New Roman"/>
          <w:sz w:val="24"/>
          <w:szCs w:val="24"/>
        </w:rPr>
      </w:pPr>
      <w:r w:rsidRPr="00090CC3">
        <w:rPr>
          <w:rFonts w:ascii="Times New Roman" w:hAnsi="Times New Roman" w:cs="Times New Roman"/>
          <w:sz w:val="24"/>
          <w:szCs w:val="24"/>
        </w:rPr>
        <w:t xml:space="preserve">          Все приложения к настоящей аукционной документации являются ее неотъемлемой частью.</w:t>
      </w:r>
    </w:p>
    <w:p w:rsidR="00F308BB" w:rsidRPr="00090CC3" w:rsidRDefault="00F308BB" w:rsidP="00543484">
      <w:pPr>
        <w:spacing w:line="240" w:lineRule="auto"/>
        <w:jc w:val="both"/>
        <w:rPr>
          <w:rFonts w:ascii="Times New Roman" w:hAnsi="Times New Roman" w:cs="Times New Roman"/>
          <w:color w:val="000000"/>
          <w:sz w:val="24"/>
          <w:szCs w:val="24"/>
        </w:rPr>
      </w:pPr>
      <w:r w:rsidRPr="00090CC3">
        <w:rPr>
          <w:rFonts w:ascii="Times New Roman" w:hAnsi="Times New Roman" w:cs="Times New Roman"/>
          <w:color w:val="000000"/>
          <w:sz w:val="24"/>
          <w:szCs w:val="24"/>
        </w:rPr>
        <w:t>Приложение:</w:t>
      </w:r>
    </w:p>
    <w:p w:rsidR="009A455E" w:rsidRPr="00090CC3" w:rsidRDefault="009A455E" w:rsidP="009A455E">
      <w:pPr>
        <w:numPr>
          <w:ilvl w:val="0"/>
          <w:numId w:val="2"/>
        </w:numPr>
        <w:spacing w:after="0" w:line="240" w:lineRule="auto"/>
        <w:jc w:val="both"/>
        <w:rPr>
          <w:rFonts w:ascii="Times New Roman" w:hAnsi="Times New Roman" w:cs="Times New Roman"/>
          <w:color w:val="000000"/>
          <w:sz w:val="24"/>
          <w:szCs w:val="24"/>
        </w:rPr>
      </w:pPr>
      <w:r w:rsidRPr="00090CC3">
        <w:rPr>
          <w:rFonts w:ascii="Times New Roman" w:hAnsi="Times New Roman" w:cs="Times New Roman"/>
          <w:color w:val="000000"/>
          <w:sz w:val="24"/>
          <w:szCs w:val="24"/>
        </w:rPr>
        <w:t>Проект договора аренды имущества (ЛОТ №1)</w:t>
      </w:r>
    </w:p>
    <w:p w:rsidR="009A455E" w:rsidRPr="00090CC3" w:rsidRDefault="009A455E" w:rsidP="009A455E">
      <w:pPr>
        <w:numPr>
          <w:ilvl w:val="0"/>
          <w:numId w:val="2"/>
        </w:numPr>
        <w:spacing w:after="0" w:line="240" w:lineRule="auto"/>
        <w:jc w:val="both"/>
        <w:rPr>
          <w:rFonts w:ascii="Times New Roman" w:hAnsi="Times New Roman" w:cs="Times New Roman"/>
          <w:color w:val="000000"/>
          <w:sz w:val="24"/>
          <w:szCs w:val="24"/>
        </w:rPr>
      </w:pPr>
      <w:r w:rsidRPr="00090CC3">
        <w:rPr>
          <w:rFonts w:ascii="Times New Roman" w:hAnsi="Times New Roman" w:cs="Times New Roman"/>
          <w:color w:val="000000"/>
          <w:sz w:val="24"/>
          <w:szCs w:val="24"/>
        </w:rPr>
        <w:t>Проект договора аренды имущества (ЛОТ №2)</w:t>
      </w:r>
    </w:p>
    <w:p w:rsidR="009A455E" w:rsidRDefault="009A455E" w:rsidP="009A455E">
      <w:pPr>
        <w:numPr>
          <w:ilvl w:val="0"/>
          <w:numId w:val="2"/>
        </w:numPr>
        <w:spacing w:after="0" w:line="240" w:lineRule="auto"/>
        <w:jc w:val="both"/>
        <w:rPr>
          <w:rFonts w:ascii="Times New Roman" w:hAnsi="Times New Roman" w:cs="Times New Roman"/>
          <w:color w:val="000000"/>
          <w:sz w:val="24"/>
          <w:szCs w:val="24"/>
        </w:rPr>
      </w:pPr>
      <w:r w:rsidRPr="00090CC3">
        <w:rPr>
          <w:rFonts w:ascii="Times New Roman" w:hAnsi="Times New Roman" w:cs="Times New Roman"/>
          <w:color w:val="000000"/>
          <w:sz w:val="24"/>
          <w:szCs w:val="24"/>
        </w:rPr>
        <w:t>Проект договора аренды имущества (ЛОТ №3)</w:t>
      </w:r>
    </w:p>
    <w:p w:rsidR="009A455E" w:rsidRDefault="009A455E" w:rsidP="009A455E">
      <w:pPr>
        <w:numPr>
          <w:ilvl w:val="0"/>
          <w:numId w:val="2"/>
        </w:numPr>
        <w:spacing w:after="0" w:line="240" w:lineRule="auto"/>
        <w:jc w:val="both"/>
        <w:rPr>
          <w:rFonts w:ascii="Times New Roman" w:hAnsi="Times New Roman" w:cs="Times New Roman"/>
          <w:color w:val="000000"/>
          <w:sz w:val="24"/>
          <w:szCs w:val="24"/>
        </w:rPr>
      </w:pPr>
      <w:r w:rsidRPr="00090CC3">
        <w:rPr>
          <w:rFonts w:ascii="Times New Roman" w:hAnsi="Times New Roman" w:cs="Times New Roman"/>
          <w:color w:val="000000"/>
          <w:sz w:val="24"/>
          <w:szCs w:val="24"/>
        </w:rPr>
        <w:t>Проект договора аренды имущества (ЛОТ №</w:t>
      </w:r>
      <w:r>
        <w:rPr>
          <w:rFonts w:ascii="Times New Roman" w:hAnsi="Times New Roman" w:cs="Times New Roman"/>
          <w:color w:val="000000"/>
          <w:sz w:val="24"/>
          <w:szCs w:val="24"/>
        </w:rPr>
        <w:t>4</w:t>
      </w:r>
      <w:r w:rsidRPr="00090CC3">
        <w:rPr>
          <w:rFonts w:ascii="Times New Roman" w:hAnsi="Times New Roman" w:cs="Times New Roman"/>
          <w:color w:val="000000"/>
          <w:sz w:val="24"/>
          <w:szCs w:val="24"/>
        </w:rPr>
        <w:t>)</w:t>
      </w:r>
    </w:p>
    <w:p w:rsidR="00F308BB" w:rsidRPr="00090CC3" w:rsidRDefault="00F308BB" w:rsidP="00F308BB">
      <w:pPr>
        <w:numPr>
          <w:ilvl w:val="0"/>
          <w:numId w:val="2"/>
        </w:numPr>
        <w:spacing w:after="0" w:line="240" w:lineRule="auto"/>
        <w:jc w:val="both"/>
        <w:rPr>
          <w:rFonts w:ascii="Times New Roman" w:hAnsi="Times New Roman" w:cs="Times New Roman"/>
          <w:color w:val="000000"/>
          <w:sz w:val="24"/>
          <w:szCs w:val="24"/>
        </w:rPr>
      </w:pPr>
      <w:r w:rsidRPr="00090CC3">
        <w:rPr>
          <w:rFonts w:ascii="Times New Roman" w:hAnsi="Times New Roman" w:cs="Times New Roman"/>
          <w:color w:val="000000"/>
          <w:sz w:val="24"/>
          <w:szCs w:val="24"/>
        </w:rPr>
        <w:t>Форма заявки на участие в аукционе (ЛОТ №1)</w:t>
      </w:r>
    </w:p>
    <w:p w:rsidR="00F308BB" w:rsidRPr="00090CC3" w:rsidRDefault="00F308BB" w:rsidP="00F308BB">
      <w:pPr>
        <w:numPr>
          <w:ilvl w:val="0"/>
          <w:numId w:val="2"/>
        </w:numPr>
        <w:spacing w:after="0" w:line="240" w:lineRule="auto"/>
        <w:jc w:val="both"/>
        <w:rPr>
          <w:rFonts w:ascii="Times New Roman" w:hAnsi="Times New Roman" w:cs="Times New Roman"/>
          <w:color w:val="000000"/>
          <w:sz w:val="24"/>
          <w:szCs w:val="24"/>
        </w:rPr>
      </w:pPr>
      <w:r w:rsidRPr="00090CC3">
        <w:rPr>
          <w:rFonts w:ascii="Times New Roman" w:hAnsi="Times New Roman" w:cs="Times New Roman"/>
          <w:color w:val="000000"/>
          <w:sz w:val="24"/>
          <w:szCs w:val="24"/>
        </w:rPr>
        <w:t>Форма заявки на участие в аукционе (ЛОТ №2)</w:t>
      </w:r>
    </w:p>
    <w:p w:rsidR="00F308BB" w:rsidRDefault="00F308BB" w:rsidP="00F308BB">
      <w:pPr>
        <w:numPr>
          <w:ilvl w:val="0"/>
          <w:numId w:val="2"/>
        </w:numPr>
        <w:spacing w:after="0" w:line="240" w:lineRule="auto"/>
        <w:jc w:val="both"/>
        <w:rPr>
          <w:rFonts w:ascii="Times New Roman" w:hAnsi="Times New Roman" w:cs="Times New Roman"/>
          <w:color w:val="000000"/>
          <w:sz w:val="24"/>
          <w:szCs w:val="24"/>
        </w:rPr>
      </w:pPr>
      <w:r w:rsidRPr="00090CC3">
        <w:rPr>
          <w:rFonts w:ascii="Times New Roman" w:hAnsi="Times New Roman" w:cs="Times New Roman"/>
          <w:color w:val="000000"/>
          <w:sz w:val="24"/>
          <w:szCs w:val="24"/>
        </w:rPr>
        <w:t>Форма заявки на участие в аукционе (ЛОТ №3)</w:t>
      </w:r>
    </w:p>
    <w:p w:rsidR="00F308BB" w:rsidRDefault="00F308BB" w:rsidP="00F308BB">
      <w:pPr>
        <w:numPr>
          <w:ilvl w:val="0"/>
          <w:numId w:val="2"/>
        </w:numPr>
        <w:spacing w:after="0" w:line="240" w:lineRule="auto"/>
        <w:jc w:val="both"/>
        <w:rPr>
          <w:rFonts w:ascii="Times New Roman" w:hAnsi="Times New Roman" w:cs="Times New Roman"/>
          <w:color w:val="000000"/>
          <w:sz w:val="24"/>
          <w:szCs w:val="24"/>
        </w:rPr>
      </w:pPr>
      <w:r w:rsidRPr="00090CC3">
        <w:rPr>
          <w:rFonts w:ascii="Times New Roman" w:hAnsi="Times New Roman" w:cs="Times New Roman"/>
          <w:color w:val="000000"/>
          <w:sz w:val="24"/>
          <w:szCs w:val="24"/>
        </w:rPr>
        <w:t>Форма заявки на участие в аукционе (ЛОТ №</w:t>
      </w:r>
      <w:r>
        <w:rPr>
          <w:rFonts w:ascii="Times New Roman" w:hAnsi="Times New Roman" w:cs="Times New Roman"/>
          <w:color w:val="000000"/>
          <w:sz w:val="24"/>
          <w:szCs w:val="24"/>
        </w:rPr>
        <w:t>4</w:t>
      </w:r>
      <w:r w:rsidRPr="00090CC3">
        <w:rPr>
          <w:rFonts w:ascii="Times New Roman" w:hAnsi="Times New Roman" w:cs="Times New Roman"/>
          <w:color w:val="000000"/>
          <w:sz w:val="24"/>
          <w:szCs w:val="24"/>
        </w:rPr>
        <w:t>)</w:t>
      </w:r>
    </w:p>
    <w:p w:rsidR="00D13914" w:rsidRDefault="00D13914" w:rsidP="00F308BB">
      <w:pPr>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собственника (ЛОТ 1)</w:t>
      </w:r>
    </w:p>
    <w:p w:rsidR="00D13914" w:rsidRDefault="00D13914" w:rsidP="00D13914">
      <w:pPr>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собственника (ЛОТ 2)</w:t>
      </w:r>
    </w:p>
    <w:p w:rsidR="00D13914" w:rsidRDefault="00D13914" w:rsidP="00D13914">
      <w:pPr>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Согласие собственника (ЛОТ </w:t>
      </w:r>
      <w:r w:rsidR="009A455E">
        <w:rPr>
          <w:rFonts w:ascii="Times New Roman" w:hAnsi="Times New Roman" w:cs="Times New Roman"/>
          <w:color w:val="000000"/>
          <w:sz w:val="24"/>
          <w:szCs w:val="24"/>
        </w:rPr>
        <w:t>3</w:t>
      </w:r>
      <w:r>
        <w:rPr>
          <w:rFonts w:ascii="Times New Roman" w:hAnsi="Times New Roman" w:cs="Times New Roman"/>
          <w:color w:val="000000"/>
          <w:sz w:val="24"/>
          <w:szCs w:val="24"/>
        </w:rPr>
        <w:t>)</w:t>
      </w:r>
    </w:p>
    <w:p w:rsidR="008A0E5D" w:rsidRDefault="009A455E" w:rsidP="009E3AFB">
      <w:pPr>
        <w:numPr>
          <w:ilvl w:val="0"/>
          <w:numId w:val="2"/>
        </w:numPr>
        <w:spacing w:after="0" w:line="240" w:lineRule="auto"/>
        <w:jc w:val="both"/>
      </w:pPr>
      <w:r w:rsidRPr="00543484">
        <w:rPr>
          <w:rFonts w:ascii="Times New Roman" w:hAnsi="Times New Roman" w:cs="Times New Roman"/>
          <w:color w:val="000000"/>
          <w:sz w:val="24"/>
          <w:szCs w:val="24"/>
        </w:rPr>
        <w:t>Согласие собственника (ЛОТ 4)</w:t>
      </w:r>
    </w:p>
    <w:sectPr w:rsidR="008A0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8671E"/>
    <w:multiLevelType w:val="hybridMultilevel"/>
    <w:tmpl w:val="B730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D732D"/>
    <w:multiLevelType w:val="hybridMultilevel"/>
    <w:tmpl w:val="9036CF86"/>
    <w:lvl w:ilvl="0" w:tplc="E0D61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BB"/>
    <w:rsid w:val="000170E9"/>
    <w:rsid w:val="00026B36"/>
    <w:rsid w:val="00371942"/>
    <w:rsid w:val="00543484"/>
    <w:rsid w:val="005D45D7"/>
    <w:rsid w:val="00600D43"/>
    <w:rsid w:val="00887A6E"/>
    <w:rsid w:val="008A0E5D"/>
    <w:rsid w:val="009A455E"/>
    <w:rsid w:val="00C906DF"/>
    <w:rsid w:val="00D13914"/>
    <w:rsid w:val="00F308BB"/>
    <w:rsid w:val="00FC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7A052-BC8F-449E-8E25-238E3FEF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F308BB"/>
    <w:rPr>
      <w:color w:val="0000FF"/>
      <w:u w:val="single"/>
    </w:rPr>
  </w:style>
  <w:style w:type="paragraph" w:customStyle="1" w:styleId="1">
    <w:name w:val="Текст1"/>
    <w:basedOn w:val="10"/>
    <w:rsid w:val="00F308BB"/>
    <w:pPr>
      <w:ind w:firstLine="0"/>
      <w:jc w:val="left"/>
    </w:pPr>
    <w:rPr>
      <w:sz w:val="26"/>
    </w:rPr>
  </w:style>
  <w:style w:type="paragraph" w:customStyle="1" w:styleId="10">
    <w:name w:val="Обычный1"/>
    <w:rsid w:val="00F308BB"/>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No Spacing"/>
    <w:uiPriority w:val="1"/>
    <w:qFormat/>
    <w:rsid w:val="00F308BB"/>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F308BB"/>
    <w:rPr>
      <w:rFonts w:ascii="Times New Roman" w:eastAsia="Times New Roman" w:hAnsi="Times New Roman"/>
      <w:shd w:val="clear" w:color="auto" w:fill="FFFFFF"/>
    </w:rPr>
  </w:style>
  <w:style w:type="paragraph" w:customStyle="1" w:styleId="20">
    <w:name w:val="Основной текст (2)"/>
    <w:basedOn w:val="a"/>
    <w:link w:val="2"/>
    <w:rsid w:val="00F308BB"/>
    <w:pPr>
      <w:shd w:val="clear" w:color="auto" w:fill="FFFFFF"/>
      <w:spacing w:after="0" w:line="274" w:lineRule="exact"/>
      <w:ind w:hanging="18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0804BC886F49EE23ED9CF9DD5516B6A8B050008A28074BE43FB5A8E716DEDBBB7931F8DAE018FA93916DDC04CAAC690071DD412AE07FB8B5W2dF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Support@rts-tender.ru" TargetMode="External"/><Relationship Id="rId12" Type="http://schemas.openxmlformats.org/officeDocument/2006/relationships/hyperlink" Target="http://www.torgi.gov.ru" TargetMode="External"/><Relationship Id="rId17" Type="http://schemas.openxmlformats.org/officeDocument/2006/relationships/hyperlink" Target="https://internet.garant.ru/document/redirect/403366275/0" TargetMode="External"/><Relationship Id="rId2" Type="http://schemas.openxmlformats.org/officeDocument/2006/relationships/styles" Target="styles.xml"/><Relationship Id="rId16" Type="http://schemas.openxmlformats.org/officeDocument/2006/relationships/hyperlink" Target="https://internet.garant.ru/document/redirect/403366275/1200" TargetMode="External"/><Relationship Id="rId20" Type="http://schemas.openxmlformats.org/officeDocument/2006/relationships/hyperlink" Target="http://www.rts-tender.ru" TargetMode="Externa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http://www.rts-tender.ru" TargetMode="External"/><Relationship Id="rId5" Type="http://schemas.openxmlformats.org/officeDocument/2006/relationships/hyperlink" Target="http://www.rts-tender.ru" TargetMode="External"/><Relationship Id="rId15" Type="http://schemas.openxmlformats.org/officeDocument/2006/relationships/hyperlink" Target="https://internet.garant.ru/document/redirect/990941/2782" TargetMode="External"/><Relationship Id="rId10" Type="http://schemas.openxmlformats.org/officeDocument/2006/relationships/hyperlink" Target="http://www.torgi.gov.ru" TargetMode="External"/><Relationship Id="rId19" Type="http://schemas.openxmlformats.org/officeDocument/2006/relationships/hyperlink" Target="https://login.consultant.ru/link/?req=doc&amp;base=LAW&amp;n=465969"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7444</Words>
  <Characters>42435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2024-04-04T03:59:00Z</dcterms:created>
  <dcterms:modified xsi:type="dcterms:W3CDTF">2024-04-04T07:43:00Z</dcterms:modified>
</cp:coreProperties>
</file>