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DD" w:rsidRDefault="006D65DD" w:rsidP="00304295">
      <w:pPr>
        <w:keepNext/>
        <w:widowControl/>
        <w:jc w:val="center"/>
        <w:rPr>
          <w:b/>
          <w:sz w:val="36"/>
          <w:szCs w:val="36"/>
        </w:rPr>
      </w:pPr>
    </w:p>
    <w:p w:rsidR="006D65DD" w:rsidRDefault="006D65DD" w:rsidP="00304295">
      <w:pPr>
        <w:keepNext/>
        <w:widowControl/>
        <w:jc w:val="center"/>
        <w:rPr>
          <w:b/>
          <w:sz w:val="36"/>
          <w:szCs w:val="36"/>
        </w:rPr>
      </w:pPr>
    </w:p>
    <w:p w:rsidR="006D65DD" w:rsidRDefault="006D65DD" w:rsidP="00304295">
      <w:pPr>
        <w:keepNext/>
        <w:widowControl/>
        <w:jc w:val="center"/>
        <w:rPr>
          <w:b/>
          <w:sz w:val="36"/>
          <w:szCs w:val="36"/>
        </w:rPr>
      </w:pPr>
    </w:p>
    <w:p w:rsidR="006D65DD" w:rsidRDefault="006D65DD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Сибирский федеральный округ</w:t>
      </w: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Новосибирская область</w:t>
      </w: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 КУЛЬТУРНОЙ ЖИЗНИ</w:t>
      </w:r>
    </w:p>
    <w:p w:rsidR="00304295" w:rsidRDefault="00304295" w:rsidP="00304295">
      <w:pPr>
        <w:keepNext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КУЙБЫШЕВА КУЙБЫШЕВСКОГО РАЙОНА</w:t>
      </w: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6D65DD" w:rsidRDefault="006D65DD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b/>
          <w:sz w:val="48"/>
        </w:rPr>
      </w:pPr>
    </w:p>
    <w:p w:rsidR="00304295" w:rsidRDefault="00304295" w:rsidP="00304295">
      <w:pPr>
        <w:keepNext/>
        <w:widowControl/>
        <w:jc w:val="center"/>
        <w:rPr>
          <w:sz w:val="36"/>
          <w:szCs w:val="36"/>
        </w:rPr>
      </w:pPr>
      <w:r w:rsidRPr="00682615">
        <w:rPr>
          <w:sz w:val="36"/>
          <w:szCs w:val="36"/>
        </w:rPr>
        <w:t>201</w:t>
      </w:r>
      <w:r>
        <w:rPr>
          <w:sz w:val="36"/>
          <w:szCs w:val="36"/>
        </w:rPr>
        <w:t>6 год</w:t>
      </w:r>
    </w:p>
    <w:p w:rsidR="00304295" w:rsidRDefault="00304295" w:rsidP="00304295">
      <w:pPr>
        <w:keepNext/>
        <w:widowControl/>
        <w:jc w:val="center"/>
        <w:rPr>
          <w:sz w:val="36"/>
        </w:rPr>
      </w:pPr>
    </w:p>
    <w:p w:rsidR="00304295" w:rsidRDefault="00304295" w:rsidP="00304295">
      <w:pPr>
        <w:keepNext/>
        <w:widowControl/>
        <w:shd w:val="clear" w:color="auto" w:fill="FFFFFF"/>
        <w:jc w:val="center"/>
        <w:rPr>
          <w:b/>
          <w:bCs/>
          <w:spacing w:val="6"/>
        </w:rPr>
      </w:pPr>
      <w:r>
        <w:rPr>
          <w:w w:val="84"/>
        </w:rPr>
        <w:br w:type="page"/>
      </w:r>
    </w:p>
    <w:p w:rsidR="006D65DD" w:rsidRDefault="006D65DD" w:rsidP="00304295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</w:p>
    <w:p w:rsidR="006D65DD" w:rsidRDefault="006D65DD" w:rsidP="00304295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</w:p>
    <w:p w:rsidR="006D65DD" w:rsidRDefault="006D65DD" w:rsidP="00304295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jc w:val="center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СОДЕРЖАНИЕ</w:t>
      </w:r>
    </w:p>
    <w:p w:rsidR="00304295" w:rsidRDefault="00304295" w:rsidP="00304295">
      <w:pPr>
        <w:keepNext/>
        <w:widowControl/>
        <w:shd w:val="clear" w:color="auto" w:fill="FFFFFF"/>
        <w:jc w:val="center"/>
        <w:rPr>
          <w:bCs/>
          <w:spacing w:val="6"/>
          <w:sz w:val="24"/>
          <w:szCs w:val="24"/>
        </w:rPr>
      </w:pP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7659"/>
        <w:gridCol w:w="2268"/>
      </w:tblGrid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Общая характеристика территории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</w:t>
            </w:r>
          </w:p>
        </w:tc>
      </w:tr>
      <w:tr w:rsidR="00304295" w:rsidTr="00304295">
        <w:trPr>
          <w:trHeight w:val="197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Общеэкономические характеристики территории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4</w:t>
            </w:r>
          </w:p>
        </w:tc>
      </w:tr>
      <w:tr w:rsidR="00304295" w:rsidTr="00304295">
        <w:trPr>
          <w:trHeight w:val="193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Характеристика сети культурных учреждений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4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Народное творчество</w:t>
            </w:r>
            <w:r>
              <w:rPr>
                <w:bCs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pacing w:val="6"/>
                <w:sz w:val="24"/>
                <w:szCs w:val="24"/>
              </w:rPr>
              <w:t>досуговая деятельность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5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16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Рекламно-информационная и маркетинговая деятельность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18</w:t>
            </w:r>
          </w:p>
        </w:tc>
      </w:tr>
      <w:tr w:rsidR="00304295" w:rsidTr="00304295">
        <w:trPr>
          <w:trHeight w:val="310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21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Кадровая работа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26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Организация деятельности учреждений культуры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27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Международные контакты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28</w:t>
            </w: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Правовая база</w:t>
            </w:r>
          </w:p>
        </w:tc>
        <w:tc>
          <w:tcPr>
            <w:tcW w:w="2268" w:type="dxa"/>
          </w:tcPr>
          <w:p w:rsidR="00304295" w:rsidRDefault="00067BAC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30</w:t>
            </w:r>
          </w:p>
        </w:tc>
      </w:tr>
      <w:tr w:rsidR="00304295" w:rsidTr="00304295">
        <w:trPr>
          <w:trHeight w:val="25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249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25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324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504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  <w:tr w:rsidR="00304295" w:rsidTr="00304295">
        <w:trPr>
          <w:trHeight w:val="276"/>
          <w:jc w:val="center"/>
        </w:trPr>
        <w:tc>
          <w:tcPr>
            <w:tcW w:w="7659" w:type="dxa"/>
            <w:hideMark/>
          </w:tcPr>
          <w:p w:rsidR="00304295" w:rsidRDefault="00304295" w:rsidP="00304295">
            <w:pPr>
              <w:keepNext/>
              <w:widowControl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04295" w:rsidRDefault="00304295" w:rsidP="00304295">
            <w:pPr>
              <w:keepNext/>
              <w:widowControl/>
              <w:jc w:val="right"/>
              <w:rPr>
                <w:bCs/>
                <w:spacing w:val="6"/>
                <w:sz w:val="24"/>
                <w:szCs w:val="24"/>
              </w:rPr>
            </w:pPr>
          </w:p>
        </w:tc>
      </w:tr>
    </w:tbl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67BAC" w:rsidRDefault="00067BAC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067BAC" w:rsidRDefault="00067BAC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8"/>
          <w:szCs w:val="28"/>
        </w:rPr>
      </w:pPr>
    </w:p>
    <w:p w:rsidR="00930921" w:rsidRDefault="00930921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  <w:r>
        <w:rPr>
          <w:b/>
          <w:spacing w:val="-2"/>
          <w:w w:val="101"/>
          <w:sz w:val="24"/>
          <w:szCs w:val="24"/>
        </w:rPr>
        <w:lastRenderedPageBreak/>
        <w:t>ОБЩАЯ ХАРАКТЕРИСТИКА ТЕРРИТОРИИ</w:t>
      </w:r>
    </w:p>
    <w:p w:rsidR="00304295" w:rsidRDefault="00304295" w:rsidP="00304295">
      <w:pPr>
        <w:keepNext/>
        <w:widowControl/>
        <w:shd w:val="clear" w:color="auto" w:fill="FFFFFF"/>
        <w:ind w:left="19"/>
        <w:jc w:val="center"/>
        <w:rPr>
          <w:b/>
          <w:spacing w:val="-2"/>
          <w:w w:val="101"/>
          <w:sz w:val="24"/>
          <w:szCs w:val="24"/>
        </w:rPr>
      </w:pPr>
    </w:p>
    <w:p w:rsidR="00304295" w:rsidRDefault="00304295" w:rsidP="00304295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Город Куйбышев Куйбышевского района  Новосибирской области образован в 1722 году. Его площадь составляет 109,73 тыс. квадратных километров.   Население – 44 627 тыс. человек (по данным на 01.01.2015г.)   Расстояние от  г. Куйбышева  до Новосибирска 350 километров.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04295" w:rsidRDefault="00304295" w:rsidP="00304295">
      <w:pPr>
        <w:pStyle w:val="3"/>
        <w:widowControl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На территории города  проживают на</w:t>
      </w:r>
      <w:r>
        <w:rPr>
          <w:rFonts w:ascii="Times New Roman" w:hAnsi="Times New Roman"/>
          <w:b w:val="0"/>
          <w:sz w:val="24"/>
          <w:szCs w:val="24"/>
        </w:rPr>
        <w:softHyphen/>
        <w:t xml:space="preserve">циональности: русские,  украинцы,  белорусы, таджики,  татары,  узбеки, немцы,  поляки,  молдаване,  эстонцы,  латыши,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чечены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 ингуши,  грузины,  армяне,  азербайджанцы,  мордва,  чуваши,  цыгане  и  др.  </w:t>
      </w:r>
      <w:proofErr w:type="gramEnd"/>
    </w:p>
    <w:p w:rsidR="00304295" w:rsidRDefault="00304295" w:rsidP="00304295">
      <w:pPr>
        <w:keepNext/>
        <w:widowControl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и состав населения муниципального образования (данные необходимы </w:t>
      </w:r>
      <w:r>
        <w:rPr>
          <w:bCs/>
          <w:sz w:val="24"/>
          <w:szCs w:val="24"/>
        </w:rPr>
        <w:t>для расчета показателей обеспеченности населения услугами культуры в планах территориального развития территорий и для оценки эффективности деятельности органов местного самоуправления</w:t>
      </w:r>
      <w:r>
        <w:rPr>
          <w:sz w:val="24"/>
          <w:szCs w:val="24"/>
        </w:rPr>
        <w:t>):</w:t>
      </w:r>
    </w:p>
    <w:p w:rsidR="00304295" w:rsidRDefault="00304295" w:rsidP="00304295">
      <w:pPr>
        <w:keepNext/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* количество детей в возрасте 0-18 лет необходимо для расчёта показателя «охват детей до 18 лет музейным обеспечением»;</w:t>
      </w:r>
    </w:p>
    <w:p w:rsidR="00304295" w:rsidRDefault="00304295" w:rsidP="00304295">
      <w:pPr>
        <w:keepNext/>
        <w:widowControl/>
        <w:ind w:firstLine="5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 количество детей в возрасте 0-14 лет и молодежи 15-24 необходимо для расчёта показателя «охват детей и молодежи клубными формированиями»;</w:t>
      </w:r>
    </w:p>
    <w:p w:rsidR="00304295" w:rsidRDefault="00304295" w:rsidP="00304295">
      <w:pPr>
        <w:pStyle w:val="3"/>
        <w:widowControl/>
        <w:spacing w:before="0" w:after="0"/>
        <w:ind w:firstLine="5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*** количество детей в возрасте 7-15 лет необходимо для расчёта показателя «охват детей образованием в детских школах искусств».</w:t>
      </w:r>
    </w:p>
    <w:p w:rsidR="00304295" w:rsidRDefault="00304295" w:rsidP="00304295">
      <w:pPr>
        <w:keepNext/>
        <w:widowControl/>
        <w:ind w:firstLine="500"/>
        <w:jc w:val="both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500"/>
        <w:jc w:val="both"/>
        <w:rPr>
          <w:sz w:val="24"/>
          <w:szCs w:val="24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39"/>
        <w:gridCol w:w="2096"/>
        <w:gridCol w:w="1101"/>
        <w:gridCol w:w="1101"/>
        <w:gridCol w:w="1101"/>
        <w:gridCol w:w="1201"/>
      </w:tblGrid>
      <w:tr w:rsidR="00304295" w:rsidTr="00304295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Муниципальное образование (поселение)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Наименование населенного пункт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а, входящего в данное муниципальное образование (поселение)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Население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 xml:space="preserve"> </w:t>
            </w:r>
            <w:r w:rsidR="008F0B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01.01.2016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г., чел.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дети и молодежь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возрастным группам)</w:t>
            </w:r>
          </w:p>
        </w:tc>
      </w:tr>
      <w:tr w:rsidR="00304295" w:rsidTr="00304295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Pr="00905D2C" w:rsidRDefault="00304295" w:rsidP="00304295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rFonts w:cs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0-18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0-14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15-24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7-15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***</w:t>
            </w:r>
          </w:p>
        </w:tc>
      </w:tr>
      <w:tr w:rsidR="00304295" w:rsidTr="00304295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Куйбышева Куйбышевского района Новосибирской области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</w:tr>
      <w:tr w:rsidR="00304295" w:rsidTr="00304295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</w:tr>
      <w:tr w:rsidR="00304295" w:rsidTr="00073A66"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Куйбышев Куйбышевского района Новосибирской области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073A66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44 616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073A66" w:rsidP="00073A6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073A66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304295" w:rsidRDefault="00073A66" w:rsidP="00073A6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073A66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073A66" w:rsidP="00073A66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4 069</w:t>
            </w:r>
          </w:p>
        </w:tc>
      </w:tr>
    </w:tbl>
    <w:p w:rsidR="006D65DD" w:rsidRDefault="00304295" w:rsidP="00304295">
      <w:pPr>
        <w:pStyle w:val="3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</w:t>
      </w:r>
    </w:p>
    <w:p w:rsidR="00304295" w:rsidRDefault="00067BAC" w:rsidP="00304295">
      <w:pPr>
        <w:pStyle w:val="3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3042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8F0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</w:p>
    <w:p w:rsidR="00304295" w:rsidRPr="00CB4816" w:rsidRDefault="00304295" w:rsidP="00304295">
      <w:pPr>
        <w:pStyle w:val="1"/>
        <w:widowControl/>
        <w:spacing w:before="0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ОБЩЕЭКОНОМИЧЕСКИЕ ХАРАКТЕРИСТИКИ ТЕРРИТОРИИ</w:t>
      </w:r>
    </w:p>
    <w:p w:rsidR="00304295" w:rsidRPr="001D5E63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D5E63">
        <w:rPr>
          <w:rFonts w:ascii="Times New Roman" w:hAnsi="Times New Roman" w:cs="Times New Roman"/>
          <w:sz w:val="24"/>
          <w:szCs w:val="24"/>
          <w:lang w:val="ru-RU"/>
        </w:rPr>
        <w:t xml:space="preserve">Среднемесячный денежный доход работников МБУК «КДК» - </w:t>
      </w:r>
      <w:r w:rsidR="00791D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91D0A" w:rsidRPr="00791D0A">
        <w:rPr>
          <w:rFonts w:ascii="Times New Roman" w:hAnsi="Times New Roman" w:cs="Times New Roman"/>
          <w:sz w:val="24"/>
          <w:szCs w:val="24"/>
          <w:lang w:val="ru-RU"/>
        </w:rPr>
        <w:t>17 189,00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:rsidR="00304295" w:rsidRPr="00CB4816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CB48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7D32">
        <w:rPr>
          <w:rFonts w:ascii="Times New Roman" w:hAnsi="Times New Roman" w:cs="Times New Roman"/>
          <w:sz w:val="24"/>
          <w:szCs w:val="24"/>
          <w:lang w:val="ru-RU"/>
        </w:rPr>
        <w:t xml:space="preserve">рожиточный минимум </w:t>
      </w:r>
      <w:proofErr w:type="gramStart"/>
      <w:r w:rsidR="00FC7D32"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="00FC7D32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Pr="00CB4816">
        <w:rPr>
          <w:rFonts w:ascii="Times New Roman" w:hAnsi="Times New Roman" w:cs="Times New Roman"/>
          <w:sz w:val="24"/>
          <w:szCs w:val="24"/>
          <w:lang w:val="ru-RU"/>
        </w:rPr>
        <w:t xml:space="preserve"> г. –</w:t>
      </w:r>
      <w:r w:rsidR="00791D0A">
        <w:rPr>
          <w:rFonts w:ascii="Times New Roman" w:hAnsi="Times New Roman" w:cs="Times New Roman"/>
          <w:sz w:val="24"/>
          <w:szCs w:val="24"/>
          <w:lang w:val="ru-RU"/>
        </w:rPr>
        <w:t xml:space="preserve"> 10 963</w:t>
      </w:r>
      <w:r w:rsidRPr="00CB4816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:rsidR="00304295" w:rsidRPr="00905D2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04295" w:rsidRDefault="00304295" w:rsidP="00304295">
      <w:pPr>
        <w:keepNext/>
        <w:widowControl/>
        <w:shd w:val="clear" w:color="auto" w:fill="FFFFFF"/>
        <w:ind w:right="10"/>
        <w:jc w:val="center"/>
        <w:rPr>
          <w:b/>
          <w:spacing w:val="-3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right="10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ХАРАКТЕРИСТИКА СЕТИ КУЛЬТУРНЫХ УЧРЕЖДЕНИЙ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Сеть учреждений культуры и искусства на территории  г. Куйбышева со</w:t>
      </w:r>
      <w:r>
        <w:rPr>
          <w:rFonts w:ascii="Times New Roman" w:hAnsi="Times New Roman"/>
          <w:sz w:val="24"/>
          <w:szCs w:val="24"/>
          <w:lang w:val="ru-RU"/>
        </w:rPr>
        <w:softHyphen/>
        <w:t>ставляет: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  <w:gridCol w:w="1500"/>
        <w:gridCol w:w="1499"/>
        <w:gridCol w:w="1601"/>
      </w:tblGrid>
      <w:tr w:rsidR="00304295" w:rsidTr="00304295">
        <w:trPr>
          <w:trHeight w:val="708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6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учреждения культуры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юр.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филиалов юр.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Общее количество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сетевых ед.</w:t>
            </w:r>
          </w:p>
        </w:tc>
      </w:tr>
      <w:tr w:rsidR="00304295" w:rsidTr="00304295">
        <w:trPr>
          <w:trHeight w:val="66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библиотеки**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культурно-досуговые учреждения (расшифровать)***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«КДК»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922CF7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музейные учреждения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театры и концертные организации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ДМШ, ДШИ, ДХШ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CA102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****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CA102A" w:rsidP="00CA102A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 культуры и отдыха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B3087F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учреждения (расшифровать)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*в столбце 2 указываются </w:t>
      </w:r>
      <w:r>
        <w:rPr>
          <w:rFonts w:ascii="Times New Roman" w:hAnsi="Times New Roman"/>
          <w:b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ЮРИДИЧЕСКИЕ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</w:t>
      </w:r>
      <w:r>
        <w:rPr>
          <w:rFonts w:ascii="Times New Roman" w:hAnsi="Times New Roman"/>
          <w:sz w:val="24"/>
          <w:szCs w:val="24"/>
          <w:lang w:val="ru-RU"/>
        </w:rPr>
        <w:t xml:space="preserve">в строке «библиотеки»: в столбце 2 указать только количество библиотек (ЦБС и др.), которые являются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ЮРИДИЧЕСКИМИ </w:t>
      </w:r>
      <w:r>
        <w:rPr>
          <w:rFonts w:ascii="Times New Roman" w:hAnsi="Times New Roman"/>
          <w:sz w:val="24"/>
          <w:szCs w:val="24"/>
          <w:lang w:val="ru-RU"/>
        </w:rPr>
        <w:t xml:space="preserve">лицами; в столбце 3 указать </w:t>
      </w:r>
      <w:r>
        <w:rPr>
          <w:rFonts w:ascii="Times New Roman" w:hAnsi="Times New Roman"/>
          <w:b/>
          <w:sz w:val="24"/>
          <w:szCs w:val="24"/>
          <w:lang w:val="ru-RU"/>
        </w:rPr>
        <w:t>только филиалы</w:t>
      </w:r>
      <w:r>
        <w:rPr>
          <w:rFonts w:ascii="Times New Roman" w:hAnsi="Times New Roman"/>
          <w:sz w:val="24"/>
          <w:szCs w:val="24"/>
          <w:lang w:val="ru-RU"/>
        </w:rPr>
        <w:t xml:space="preserve"> юридических лиц -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библиотек </w:t>
      </w:r>
      <w:r>
        <w:rPr>
          <w:rFonts w:ascii="Times New Roman" w:hAnsi="Times New Roman"/>
          <w:sz w:val="24"/>
          <w:szCs w:val="24"/>
          <w:lang w:val="ru-RU"/>
        </w:rPr>
        <w:t xml:space="preserve">(ЦБС и др.);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столбце 4 указать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сетевых ед. (сумма столбцов 2 и 3)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**</w:t>
      </w: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в строке «культурно-досуговые учреждения»: в столбце 2 перечислить </w:t>
      </w: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 xml:space="preserve"> культурно-досуговые центры;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столбце 3 расписать состав каждого культурно-досугового центра - перечислить </w:t>
      </w: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>
        <w:rPr>
          <w:rFonts w:ascii="Times New Roman" w:hAnsi="Times New Roman"/>
          <w:sz w:val="24"/>
          <w:szCs w:val="24"/>
          <w:lang w:val="ru-RU"/>
        </w:rPr>
        <w:t xml:space="preserve"> ДК, СДК, СК, музеи, сельские библиотеки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ПКиО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являющиеся филиалами и/или </w:t>
      </w:r>
      <w:r>
        <w:rPr>
          <w:rFonts w:ascii="Times New Roman" w:hAnsi="Times New Roman"/>
          <w:b/>
          <w:sz w:val="24"/>
          <w:szCs w:val="24"/>
          <w:lang w:val="ru-RU"/>
        </w:rPr>
        <w:t>структурными подразделениями</w:t>
      </w:r>
      <w:r>
        <w:rPr>
          <w:rFonts w:ascii="Times New Roman" w:hAnsi="Times New Roman"/>
          <w:sz w:val="24"/>
          <w:szCs w:val="24"/>
          <w:lang w:val="ru-RU"/>
        </w:rPr>
        <w:t xml:space="preserve"> юридических лиц - культурно-досуговых центров, а также указать головное учреждение (количество сетевых ед., указанное в столбце 4 должно соответствовать общему количеству учреждений и филиалов, упомянутых в столбце 3).</w:t>
      </w:r>
      <w:proofErr w:type="gramEnd"/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****в столбце 2 указать только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киноорганизации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киноучреждения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(если таковых нет, проставить прочерк); в столбце 3 указать только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киноустановки (в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размещающиеся в КДУ); в столбце 4 указать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киноустановки (в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функционирующие).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17A49" w:rsidRDefault="00217A4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Реформирование бюджетной сферы в соответствии с Федеральным Законом от 08.05.2010г. № 83-Ф3: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06"/>
        <w:gridCol w:w="993"/>
        <w:gridCol w:w="683"/>
        <w:gridCol w:w="1127"/>
        <w:gridCol w:w="1127"/>
        <w:gridCol w:w="1275"/>
      </w:tblGrid>
      <w:tr w:rsidR="00304295" w:rsidTr="00217A49">
        <w:trPr>
          <w:cantSplit/>
          <w:trHeight w:val="20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учреждения культуры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>
              <w:rPr>
                <w:b/>
                <w:sz w:val="24"/>
                <w:szCs w:val="24"/>
              </w:rPr>
              <w:t>(ЮРИДИЧЕСКИЕ ЛИЦА)</w:t>
            </w:r>
            <w:r>
              <w:rPr>
                <w:sz w:val="24"/>
                <w:szCs w:val="24"/>
              </w:rPr>
              <w:t>*</w:t>
            </w:r>
          </w:p>
        </w:tc>
      </w:tr>
      <w:tr w:rsidR="00304295" w:rsidTr="00217A49">
        <w:trPr>
          <w:cantSplit/>
          <w:trHeight w:val="377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ед.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в </w:t>
            </w:r>
            <w:r>
              <w:rPr>
                <w:b/>
                <w:sz w:val="28"/>
                <w:szCs w:val="28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поселениях, ед.</w:t>
            </w:r>
          </w:p>
        </w:tc>
      </w:tr>
      <w:tr w:rsidR="00304295" w:rsidTr="00217A49">
        <w:trPr>
          <w:cantSplit/>
          <w:trHeight w:val="1603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Автономные</w:t>
            </w:r>
          </w:p>
        </w:tc>
      </w:tr>
      <w:tr w:rsidR="00304295" w:rsidTr="00217A49">
        <w:trPr>
          <w:cantSplit/>
          <w:trHeight w:val="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культурно-досуговые учреждения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166EFF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музейные учреждения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театры и концертные организации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киноорганизации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киноучреждения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 культуры и отдыха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учреждения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4295" w:rsidTr="00217A49">
        <w:trPr>
          <w:cantSplit/>
          <w:trHeight w:val="2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*В данной таблице </w:t>
      </w:r>
      <w:r>
        <w:rPr>
          <w:rFonts w:ascii="Times New Roman" w:hAnsi="Times New Roman"/>
          <w:b/>
          <w:sz w:val="24"/>
          <w:szCs w:val="24"/>
          <w:lang w:val="ru-RU"/>
        </w:rPr>
        <w:t>во всех столбцах</w:t>
      </w:r>
      <w:r>
        <w:rPr>
          <w:rFonts w:ascii="Times New Roman" w:hAnsi="Times New Roman"/>
          <w:sz w:val="24"/>
          <w:szCs w:val="24"/>
          <w:lang w:val="ru-RU"/>
        </w:rPr>
        <w:t xml:space="preserve"> указываются </w:t>
      </w:r>
      <w:r>
        <w:rPr>
          <w:rFonts w:ascii="Times New Roman" w:hAnsi="Times New Roman"/>
          <w:b/>
          <w:sz w:val="24"/>
          <w:szCs w:val="24"/>
          <w:lang w:val="ru-RU"/>
        </w:rPr>
        <w:t>ТОЛЬКО юридические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</w:t>
      </w:r>
    </w:p>
    <w:p w:rsidR="00304295" w:rsidRDefault="00304295" w:rsidP="00304295">
      <w:pPr>
        <w:pStyle w:val="ad"/>
        <w:keepNext/>
        <w:widowControl/>
        <w:spacing w:line="240" w:lineRule="auto"/>
        <w:ind w:firstLine="300"/>
        <w:rPr>
          <w:rFonts w:ascii="Times New Roman" w:hAnsi="Times New Roman"/>
          <w:sz w:val="24"/>
          <w:szCs w:val="24"/>
          <w:lang w:val="ru-RU"/>
        </w:rPr>
      </w:pPr>
    </w:p>
    <w:p w:rsidR="000634CB" w:rsidRDefault="000634CB" w:rsidP="00304295">
      <w:pPr>
        <w:keepNext/>
        <w:widowControl/>
        <w:shd w:val="clear" w:color="auto" w:fill="FFFFFF"/>
        <w:ind w:left="115" w:firstLine="425"/>
        <w:rPr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rPr>
          <w:b/>
          <w:spacing w:val="-1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НАРОДНОЕ ТВОРЧЕСТВО И ДОСУГОВАЯ ДЕЯТЕЛЬНОСТЬ</w:t>
      </w:r>
    </w:p>
    <w:p w:rsidR="00C40C03" w:rsidRDefault="00C40C03" w:rsidP="00304295">
      <w:pPr>
        <w:keepNext/>
        <w:widowControl/>
        <w:shd w:val="clear" w:color="auto" w:fill="FFFFFF"/>
        <w:tabs>
          <w:tab w:val="left" w:pos="2694"/>
        </w:tabs>
        <w:jc w:val="center"/>
        <w:rPr>
          <w:b/>
          <w:spacing w:val="-2"/>
          <w:sz w:val="24"/>
          <w:szCs w:val="24"/>
        </w:rPr>
      </w:pPr>
    </w:p>
    <w:p w:rsidR="008D237B" w:rsidRDefault="00C40C03" w:rsidP="00FF5B33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в МБУК «КДК» со</w:t>
      </w:r>
      <w:r w:rsidR="008B0ABB">
        <w:rPr>
          <w:rFonts w:ascii="Times New Roman" w:hAnsi="Times New Roman"/>
          <w:sz w:val="24"/>
          <w:szCs w:val="24"/>
          <w:lang w:val="ru-RU"/>
        </w:rPr>
        <w:t xml:space="preserve">зданы и работают </w:t>
      </w:r>
      <w:r w:rsidR="008B0ABB" w:rsidRPr="00367C64">
        <w:rPr>
          <w:rFonts w:ascii="Times New Roman" w:hAnsi="Times New Roman"/>
          <w:b/>
          <w:sz w:val="24"/>
          <w:szCs w:val="24"/>
          <w:lang w:val="ru-RU"/>
        </w:rPr>
        <w:t>52</w:t>
      </w:r>
      <w:r w:rsidR="008B0ABB">
        <w:rPr>
          <w:rFonts w:ascii="Times New Roman" w:hAnsi="Times New Roman"/>
          <w:sz w:val="24"/>
          <w:szCs w:val="24"/>
          <w:lang w:val="ru-RU"/>
        </w:rPr>
        <w:t xml:space="preserve"> клубных формирования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и объединений п</w:t>
      </w:r>
      <w:r w:rsidR="008B0ABB">
        <w:rPr>
          <w:rFonts w:ascii="Times New Roman" w:hAnsi="Times New Roman"/>
          <w:sz w:val="24"/>
          <w:szCs w:val="24"/>
          <w:lang w:val="ru-RU"/>
        </w:rPr>
        <w:t xml:space="preserve">о интересам (в т. ч. для детей и молодёжи - </w:t>
      </w:r>
      <w:r w:rsidR="008B0ABB" w:rsidRPr="00C40C03">
        <w:rPr>
          <w:rFonts w:ascii="Times New Roman" w:hAnsi="Times New Roman"/>
          <w:b/>
          <w:sz w:val="24"/>
          <w:szCs w:val="24"/>
          <w:lang w:val="ru-RU"/>
        </w:rPr>
        <w:t>31 ед.),</w:t>
      </w:r>
      <w:r w:rsidR="008B0ABB">
        <w:rPr>
          <w:rFonts w:ascii="Times New Roman" w:hAnsi="Times New Roman"/>
          <w:sz w:val="24"/>
          <w:szCs w:val="24"/>
          <w:lang w:val="ru-RU"/>
        </w:rPr>
        <w:t xml:space="preserve"> в ко</w:t>
      </w:r>
      <w:r w:rsidR="008B0ABB">
        <w:rPr>
          <w:rFonts w:ascii="Times New Roman" w:hAnsi="Times New Roman"/>
          <w:sz w:val="24"/>
          <w:szCs w:val="24"/>
          <w:lang w:val="ru-RU"/>
        </w:rPr>
        <w:softHyphen/>
        <w:t xml:space="preserve">торых занимается </w:t>
      </w:r>
      <w:r w:rsidR="008B0ABB" w:rsidRPr="00367C64">
        <w:rPr>
          <w:rFonts w:ascii="Times New Roman" w:hAnsi="Times New Roman"/>
          <w:b/>
          <w:sz w:val="24"/>
          <w:szCs w:val="24"/>
          <w:lang w:val="ru-RU"/>
        </w:rPr>
        <w:t>1</w:t>
      </w:r>
      <w:r w:rsidR="00304295" w:rsidRPr="00367C64">
        <w:rPr>
          <w:rFonts w:ascii="Times New Roman" w:hAnsi="Times New Roman"/>
          <w:b/>
          <w:sz w:val="24"/>
          <w:szCs w:val="24"/>
          <w:lang w:val="ru-RU"/>
        </w:rPr>
        <w:t>0</w:t>
      </w:r>
      <w:r w:rsidR="008B0ABB" w:rsidRPr="00367C64">
        <w:rPr>
          <w:rFonts w:ascii="Times New Roman" w:hAnsi="Times New Roman"/>
          <w:b/>
          <w:sz w:val="24"/>
          <w:szCs w:val="24"/>
          <w:lang w:val="ru-RU"/>
        </w:rPr>
        <w:t>86</w:t>
      </w:r>
      <w:r w:rsidR="00304295" w:rsidRPr="00367C64">
        <w:rPr>
          <w:rFonts w:ascii="Times New Roman" w:hAnsi="Times New Roman"/>
          <w:b/>
          <w:sz w:val="24"/>
          <w:szCs w:val="24"/>
          <w:lang w:val="ru-RU"/>
        </w:rPr>
        <w:t xml:space="preserve"> человек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(в т. ч. детей - </w:t>
      </w:r>
      <w:r w:rsidR="008B0ABB" w:rsidRPr="00FF5B33">
        <w:rPr>
          <w:rFonts w:ascii="Times New Roman" w:hAnsi="Times New Roman"/>
          <w:b/>
          <w:sz w:val="24"/>
          <w:szCs w:val="24"/>
          <w:lang w:val="ru-RU"/>
        </w:rPr>
        <w:t>586</w:t>
      </w:r>
      <w:r w:rsidR="000634CB" w:rsidRPr="00FF5B33">
        <w:rPr>
          <w:rFonts w:ascii="Times New Roman" w:hAnsi="Times New Roman"/>
          <w:b/>
          <w:sz w:val="24"/>
          <w:szCs w:val="24"/>
          <w:lang w:val="ru-RU"/>
        </w:rPr>
        <w:t xml:space="preserve"> чел</w:t>
      </w:r>
      <w:r w:rsidR="00D27ADA">
        <w:rPr>
          <w:rFonts w:ascii="Times New Roman" w:hAnsi="Times New Roman"/>
          <w:sz w:val="24"/>
          <w:szCs w:val="24"/>
          <w:lang w:val="ru-RU"/>
        </w:rPr>
        <w:t xml:space="preserve">.). </w:t>
      </w:r>
      <w:r w:rsidR="003A70B5">
        <w:rPr>
          <w:rFonts w:ascii="Times New Roman" w:hAnsi="Times New Roman"/>
          <w:sz w:val="24"/>
          <w:szCs w:val="24"/>
          <w:lang w:val="ru-RU"/>
        </w:rPr>
        <w:t xml:space="preserve">За год учреждением проведено </w:t>
      </w:r>
      <w:r w:rsidR="003A70B5" w:rsidRPr="003A70B5">
        <w:rPr>
          <w:rFonts w:ascii="Times New Roman" w:hAnsi="Times New Roman"/>
          <w:b/>
          <w:sz w:val="24"/>
          <w:szCs w:val="24"/>
          <w:lang w:val="ru-RU"/>
        </w:rPr>
        <w:t>637</w:t>
      </w:r>
      <w:r w:rsidR="003A70B5">
        <w:rPr>
          <w:rFonts w:ascii="Times New Roman" w:hAnsi="Times New Roman"/>
          <w:sz w:val="24"/>
          <w:szCs w:val="24"/>
          <w:lang w:val="ru-RU"/>
        </w:rPr>
        <w:t xml:space="preserve"> мероприятий, на которых присутствовало </w:t>
      </w:r>
      <w:r w:rsidR="003A70B5" w:rsidRPr="003A70B5">
        <w:rPr>
          <w:rFonts w:ascii="Times New Roman" w:hAnsi="Times New Roman"/>
          <w:b/>
          <w:sz w:val="24"/>
          <w:szCs w:val="24"/>
          <w:lang w:val="ru-RU"/>
        </w:rPr>
        <w:t>122 940</w:t>
      </w:r>
      <w:r w:rsidR="003A70B5">
        <w:rPr>
          <w:rFonts w:ascii="Times New Roman" w:hAnsi="Times New Roman"/>
          <w:sz w:val="24"/>
          <w:szCs w:val="24"/>
          <w:lang w:val="ru-RU"/>
        </w:rPr>
        <w:t xml:space="preserve"> человек. </w:t>
      </w:r>
    </w:p>
    <w:p w:rsidR="00D27ADA" w:rsidRDefault="003A70B5" w:rsidP="00FF5B33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отчётном году 11 народных  и 4 обр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азцовых коллектива </w:t>
      </w:r>
      <w:r w:rsidR="002C05E3">
        <w:rPr>
          <w:rFonts w:ascii="Times New Roman" w:hAnsi="Times New Roman"/>
          <w:sz w:val="24"/>
          <w:szCs w:val="24"/>
          <w:lang w:val="ru-RU"/>
        </w:rPr>
        <w:t xml:space="preserve">МБУК «КДК» 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подтвердили </w:t>
      </w:r>
      <w:r>
        <w:rPr>
          <w:rFonts w:ascii="Times New Roman" w:hAnsi="Times New Roman"/>
          <w:sz w:val="24"/>
          <w:szCs w:val="24"/>
          <w:lang w:val="ru-RU"/>
        </w:rPr>
        <w:t xml:space="preserve"> звания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 «народный (самодеятельный) коллектив»,  а 3 коллектива - защитили звание «народный (самодеятельный) коллектив». Это хор казачьей песни «Казачий пас» (хормейстер Н. Томин), студия современного танца «</w:t>
      </w:r>
      <w:r w:rsidR="00DF10F6">
        <w:rPr>
          <w:rFonts w:ascii="Times New Roman" w:hAnsi="Times New Roman"/>
          <w:sz w:val="24"/>
          <w:szCs w:val="24"/>
        </w:rPr>
        <w:t>Show</w:t>
      </w:r>
      <w:r w:rsidR="00DF10F6" w:rsidRPr="00DF10F6">
        <w:rPr>
          <w:rFonts w:ascii="Times New Roman" w:hAnsi="Times New Roman"/>
          <w:sz w:val="24"/>
          <w:szCs w:val="24"/>
          <w:lang w:val="ru-RU"/>
        </w:rPr>
        <w:t>-</w:t>
      </w:r>
      <w:r w:rsidR="00DF10F6">
        <w:rPr>
          <w:rFonts w:ascii="Times New Roman" w:hAnsi="Times New Roman"/>
          <w:sz w:val="24"/>
          <w:szCs w:val="24"/>
        </w:rPr>
        <w:t>dance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» (балетмейстер </w:t>
      </w:r>
      <w:proofErr w:type="spellStart"/>
      <w:r w:rsidR="00DF10F6">
        <w:rPr>
          <w:rFonts w:ascii="Times New Roman" w:hAnsi="Times New Roman"/>
          <w:sz w:val="24"/>
          <w:szCs w:val="24"/>
          <w:lang w:val="ru-RU"/>
        </w:rPr>
        <w:t>О.Зыкова</w:t>
      </w:r>
      <w:proofErr w:type="spellEnd"/>
      <w:proofErr w:type="gramStart"/>
      <w:r w:rsidR="00DF10F6">
        <w:rPr>
          <w:rFonts w:ascii="Times New Roman" w:hAnsi="Times New Roman"/>
          <w:sz w:val="24"/>
          <w:szCs w:val="24"/>
          <w:lang w:val="ru-RU"/>
        </w:rPr>
        <w:t>,</w:t>
      </w:r>
      <w:r w:rsidR="002C05E3">
        <w:rPr>
          <w:rFonts w:ascii="Times New Roman" w:hAnsi="Times New Roman"/>
          <w:sz w:val="24"/>
          <w:szCs w:val="24"/>
          <w:lang w:val="ru-RU"/>
        </w:rPr>
        <w:t>)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DF10F6">
        <w:rPr>
          <w:rFonts w:ascii="Times New Roman" w:hAnsi="Times New Roman"/>
          <w:sz w:val="24"/>
          <w:szCs w:val="24"/>
          <w:lang w:val="ru-RU"/>
        </w:rPr>
        <w:t>студия авторской песни «Алые паруса»</w:t>
      </w:r>
      <w:r w:rsidR="002C05E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F10F6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proofErr w:type="spellStart"/>
      <w:r w:rsidR="00DF10F6">
        <w:rPr>
          <w:rFonts w:ascii="Times New Roman" w:hAnsi="Times New Roman"/>
          <w:sz w:val="24"/>
          <w:szCs w:val="24"/>
          <w:lang w:val="ru-RU"/>
        </w:rPr>
        <w:t>И.Щербинина</w:t>
      </w:r>
      <w:proofErr w:type="spellEnd"/>
      <w:r w:rsidR="00DF10F6">
        <w:rPr>
          <w:rFonts w:ascii="Times New Roman" w:hAnsi="Times New Roman"/>
          <w:sz w:val="24"/>
          <w:szCs w:val="24"/>
          <w:lang w:val="ru-RU"/>
        </w:rPr>
        <w:t>).</w:t>
      </w:r>
    </w:p>
    <w:p w:rsidR="006252DC" w:rsidRDefault="008D237B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коллектива художественной самодеятельности отметили свои юбилеи. Это н</w:t>
      </w:r>
      <w:r w:rsidR="00344A56">
        <w:rPr>
          <w:rFonts w:ascii="Times New Roman" w:hAnsi="Times New Roman"/>
          <w:sz w:val="24"/>
          <w:szCs w:val="24"/>
          <w:lang w:val="ru-RU"/>
        </w:rPr>
        <w:t>ародные</w:t>
      </w:r>
      <w:r w:rsidRPr="008D237B">
        <w:rPr>
          <w:rFonts w:ascii="Times New Roman" w:hAnsi="Times New Roman"/>
          <w:sz w:val="24"/>
          <w:szCs w:val="24"/>
          <w:lang w:val="ru-RU"/>
        </w:rPr>
        <w:t xml:space="preserve"> коллектив</w:t>
      </w:r>
      <w:r w:rsidR="00344A56">
        <w:rPr>
          <w:rFonts w:ascii="Times New Roman" w:hAnsi="Times New Roman"/>
          <w:sz w:val="24"/>
          <w:szCs w:val="24"/>
          <w:lang w:val="ru-RU"/>
        </w:rPr>
        <w:t>ы вокальные ансамбли «Сибирские родники» и</w:t>
      </w:r>
      <w:r w:rsidR="00344A56" w:rsidRPr="008D237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44A56">
        <w:rPr>
          <w:rFonts w:ascii="Times New Roman" w:hAnsi="Times New Roman"/>
          <w:sz w:val="24"/>
          <w:szCs w:val="24"/>
          <w:lang w:val="ru-RU"/>
        </w:rPr>
        <w:t>Популярная песня</w:t>
      </w:r>
      <w:r w:rsidR="00344A56" w:rsidRPr="008D237B">
        <w:rPr>
          <w:rFonts w:ascii="Times New Roman" w:hAnsi="Times New Roman"/>
          <w:sz w:val="24"/>
          <w:szCs w:val="24"/>
          <w:lang w:val="ru-RU"/>
        </w:rPr>
        <w:t>»</w:t>
      </w:r>
      <w:r w:rsidR="00344A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D237B">
        <w:rPr>
          <w:rFonts w:ascii="Times New Roman" w:hAnsi="Times New Roman"/>
          <w:sz w:val="24"/>
          <w:szCs w:val="24"/>
          <w:lang w:val="ru-RU"/>
        </w:rPr>
        <w:t>хормейстер Николай Томин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344A56">
        <w:rPr>
          <w:rFonts w:ascii="Times New Roman" w:hAnsi="Times New Roman"/>
          <w:sz w:val="24"/>
          <w:szCs w:val="24"/>
          <w:lang w:val="ru-RU"/>
        </w:rPr>
        <w:t xml:space="preserve"> народный</w:t>
      </w:r>
      <w:r w:rsidR="00344A56" w:rsidRPr="008D237B">
        <w:rPr>
          <w:rFonts w:ascii="Times New Roman" w:hAnsi="Times New Roman"/>
          <w:sz w:val="24"/>
          <w:szCs w:val="24"/>
          <w:lang w:val="ru-RU"/>
        </w:rPr>
        <w:t xml:space="preserve"> коллектив</w:t>
      </w:r>
      <w:r w:rsidR="00344A56">
        <w:rPr>
          <w:rFonts w:ascii="Times New Roman" w:hAnsi="Times New Roman"/>
          <w:sz w:val="24"/>
          <w:szCs w:val="24"/>
          <w:lang w:val="ru-RU"/>
        </w:rPr>
        <w:t xml:space="preserve"> студия современного танца «</w:t>
      </w:r>
      <w:r w:rsidR="00344A56">
        <w:rPr>
          <w:rFonts w:ascii="Times New Roman" w:hAnsi="Times New Roman"/>
          <w:sz w:val="24"/>
          <w:szCs w:val="24"/>
        </w:rPr>
        <w:t>Show</w:t>
      </w:r>
      <w:r w:rsidR="00344A56" w:rsidRPr="00DF10F6">
        <w:rPr>
          <w:rFonts w:ascii="Times New Roman" w:hAnsi="Times New Roman"/>
          <w:sz w:val="24"/>
          <w:szCs w:val="24"/>
          <w:lang w:val="ru-RU"/>
        </w:rPr>
        <w:t>-</w:t>
      </w:r>
      <w:r w:rsidR="00344A56">
        <w:rPr>
          <w:rFonts w:ascii="Times New Roman" w:hAnsi="Times New Roman"/>
          <w:sz w:val="24"/>
          <w:szCs w:val="24"/>
        </w:rPr>
        <w:t>dance</w:t>
      </w:r>
      <w:r w:rsidR="00344A56">
        <w:rPr>
          <w:rFonts w:ascii="Times New Roman" w:hAnsi="Times New Roman"/>
          <w:sz w:val="24"/>
          <w:szCs w:val="24"/>
          <w:lang w:val="ru-RU"/>
        </w:rPr>
        <w:t>»</w:t>
      </w:r>
      <w:r w:rsidR="00C86270">
        <w:rPr>
          <w:rFonts w:ascii="Times New Roman" w:hAnsi="Times New Roman"/>
          <w:sz w:val="24"/>
          <w:szCs w:val="24"/>
          <w:lang w:val="ru-RU"/>
        </w:rPr>
        <w:t>, хормейстер Ольга Зыкова.</w:t>
      </w:r>
    </w:p>
    <w:p w:rsidR="000651CA" w:rsidRDefault="000651CA" w:rsidP="00C86270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634CB" w:rsidRPr="003E336C" w:rsidRDefault="00D27ADA" w:rsidP="003E336C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D27ADA">
        <w:rPr>
          <w:rFonts w:ascii="Times New Roman" w:hAnsi="Times New Roman"/>
          <w:b/>
          <w:sz w:val="24"/>
          <w:szCs w:val="24"/>
          <w:lang w:val="ru-RU"/>
        </w:rPr>
        <w:t>Н</w:t>
      </w:r>
      <w:r w:rsidR="000634CB" w:rsidRPr="00D27ADA">
        <w:rPr>
          <w:rFonts w:ascii="Times New Roman" w:hAnsi="Times New Roman"/>
          <w:b/>
          <w:sz w:val="24"/>
          <w:szCs w:val="24"/>
          <w:lang w:val="ru-RU"/>
        </w:rPr>
        <w:t>ародный коллектив вокальный ансамбль «Сибирские родники», хормейстер Николай Томин</w:t>
      </w:r>
      <w:r w:rsidR="003E33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E336C" w:rsidRPr="003E336C">
        <w:rPr>
          <w:rFonts w:ascii="Times New Roman" w:hAnsi="Times New Roman"/>
          <w:b/>
          <w:sz w:val="24"/>
          <w:szCs w:val="24"/>
          <w:lang w:val="ru-RU"/>
        </w:rPr>
        <w:t>композитор и художественный руководитель.</w:t>
      </w:r>
      <w:r w:rsidR="003E33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634CB" w:rsidRPr="003E336C">
        <w:rPr>
          <w:sz w:val="24"/>
          <w:szCs w:val="24"/>
          <w:lang w:val="ru-RU"/>
        </w:rPr>
        <w:t xml:space="preserve"> </w:t>
      </w:r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В исполнении ансамбля звучат различные песни:   известных композиторов, народные (русские, казачьи, цыганские), но особый приоритет имеют авторские песни – на стихи местных поэтов (К. Юшкевича,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В.Кветинского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И.Быкова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Н.Курбатова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В.Рязанов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Н.Михалец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Н.Киселёва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, авторов ТО «Истоки»),  поэтов, с которыми  руководитель ведёт творческую переписку (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Л.Байков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арабинск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 НСО),  Л.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Пронь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Кочковский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 район НСО), </w:t>
      </w:r>
      <w:proofErr w:type="spellStart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>П.Панасюк</w:t>
      </w:r>
      <w:proofErr w:type="spellEnd"/>
      <w:r w:rsidR="000634CB" w:rsidRPr="003E336C">
        <w:rPr>
          <w:rFonts w:ascii="Times New Roman" w:hAnsi="Times New Roman" w:cs="Times New Roman"/>
          <w:sz w:val="24"/>
          <w:szCs w:val="24"/>
          <w:lang w:val="ru-RU"/>
        </w:rPr>
        <w:t xml:space="preserve"> (Новосибирск). </w:t>
      </w:r>
    </w:p>
    <w:p w:rsidR="000634CB" w:rsidRPr="000634CB" w:rsidRDefault="000634CB" w:rsidP="00FF5B33">
      <w:pPr>
        <w:jc w:val="both"/>
        <w:rPr>
          <w:sz w:val="24"/>
          <w:szCs w:val="24"/>
        </w:rPr>
      </w:pPr>
      <w:r w:rsidRPr="000634CB">
        <w:rPr>
          <w:sz w:val="24"/>
          <w:szCs w:val="24"/>
        </w:rPr>
        <w:t xml:space="preserve">    </w:t>
      </w:r>
      <w:r w:rsidR="000E5468">
        <w:rPr>
          <w:sz w:val="24"/>
          <w:szCs w:val="24"/>
        </w:rPr>
        <w:t xml:space="preserve">     </w:t>
      </w:r>
      <w:r w:rsidRPr="000634CB">
        <w:rPr>
          <w:sz w:val="24"/>
          <w:szCs w:val="24"/>
        </w:rPr>
        <w:t xml:space="preserve">  Ансамбль - непременный участник всех концертов, проводимых  Дворцом культуры</w:t>
      </w:r>
      <w:r w:rsidR="00E6420A">
        <w:rPr>
          <w:sz w:val="24"/>
          <w:szCs w:val="24"/>
        </w:rPr>
        <w:t xml:space="preserve"> к государственным и календарным праздникам</w:t>
      </w:r>
      <w:r w:rsidRPr="000634CB">
        <w:rPr>
          <w:sz w:val="24"/>
          <w:szCs w:val="24"/>
        </w:rPr>
        <w:t xml:space="preserve">  Это - Рождество  Христово,  День защитника Отечества,  Международный женский день 8 марта, Масленица, День Победы,  День России, День флага Российской Федерации, открытие  Декады пожилых людей, День народного единства, </w:t>
      </w:r>
      <w:r w:rsidRPr="000634CB">
        <w:rPr>
          <w:sz w:val="24"/>
          <w:szCs w:val="24"/>
        </w:rPr>
        <w:lastRenderedPageBreak/>
        <w:t>различные  юбилейные даты, профессиональные праздники, открытия творческих сезонов и пр</w:t>
      </w:r>
      <w:proofErr w:type="gramStart"/>
      <w:r w:rsidRPr="000634CB">
        <w:rPr>
          <w:sz w:val="24"/>
          <w:szCs w:val="24"/>
        </w:rPr>
        <w:t xml:space="preserve">.. </w:t>
      </w:r>
      <w:proofErr w:type="gramEnd"/>
    </w:p>
    <w:p w:rsidR="000634CB" w:rsidRPr="00E6420A" w:rsidRDefault="000634CB" w:rsidP="005235DE">
      <w:pPr>
        <w:jc w:val="both"/>
        <w:rPr>
          <w:sz w:val="24"/>
          <w:szCs w:val="24"/>
        </w:rPr>
      </w:pPr>
      <w:r w:rsidRPr="000634CB">
        <w:rPr>
          <w:sz w:val="24"/>
          <w:szCs w:val="24"/>
        </w:rPr>
        <w:t xml:space="preserve">          Ежегодно ансамбль принимает участие в межрегиональных конкурсах «Песенный венок» и на соискание творческой премии Николая Кудрина, привозя на Родину дипломы лауреатов  в различных  номинациях: «Авторская песня», «Вокальный ансамбль», «Исполнитель-солист».</w:t>
      </w:r>
    </w:p>
    <w:p w:rsidR="000634CB" w:rsidRPr="00E6420A" w:rsidRDefault="000634CB" w:rsidP="00FF5B33">
      <w:pPr>
        <w:jc w:val="both"/>
        <w:rPr>
          <w:sz w:val="24"/>
          <w:szCs w:val="24"/>
        </w:rPr>
      </w:pPr>
      <w:r w:rsidRPr="00E6420A">
        <w:rPr>
          <w:sz w:val="24"/>
          <w:szCs w:val="24"/>
        </w:rPr>
        <w:t xml:space="preserve">         54-й творческий сезон (2014-2015гг.) и начало 55-го (2015-2016гг.) был богат для «Сибирских родников» на выездные концерты. Посетили клуб Агафонова, школу-интернат (г. Куйбышев), порадовали своими песнями жителей сёл </w:t>
      </w:r>
      <w:proofErr w:type="spellStart"/>
      <w:r w:rsidRPr="00E6420A">
        <w:rPr>
          <w:sz w:val="24"/>
          <w:szCs w:val="24"/>
        </w:rPr>
        <w:t>Абрамово</w:t>
      </w:r>
      <w:proofErr w:type="spellEnd"/>
      <w:r w:rsidRPr="00E6420A">
        <w:rPr>
          <w:sz w:val="24"/>
          <w:szCs w:val="24"/>
        </w:rPr>
        <w:t xml:space="preserve">,  Чумаково, Нагорное,   дважды были в соседнем Северном районе, где дали четыре концерта, дважды выезжали в санаторий «Карачи» </w:t>
      </w:r>
      <w:proofErr w:type="spellStart"/>
      <w:r w:rsidRPr="00E6420A">
        <w:rPr>
          <w:sz w:val="24"/>
          <w:szCs w:val="24"/>
        </w:rPr>
        <w:t>Чановского</w:t>
      </w:r>
      <w:proofErr w:type="spellEnd"/>
      <w:r w:rsidRPr="00E6420A">
        <w:rPr>
          <w:sz w:val="24"/>
          <w:szCs w:val="24"/>
        </w:rPr>
        <w:t xml:space="preserve"> района.</w:t>
      </w:r>
    </w:p>
    <w:p w:rsidR="000634CB" w:rsidRPr="00E6420A" w:rsidRDefault="000634CB" w:rsidP="00FF5B33">
      <w:pPr>
        <w:jc w:val="both"/>
        <w:rPr>
          <w:sz w:val="24"/>
          <w:szCs w:val="24"/>
        </w:rPr>
      </w:pPr>
      <w:r w:rsidRPr="00E6420A">
        <w:rPr>
          <w:sz w:val="24"/>
          <w:szCs w:val="24"/>
        </w:rPr>
        <w:t xml:space="preserve">          В этом сезоне руководитель активно вводил артистов ансамбля в состав нового коллектива - хора казачьей песни «Казачий пас». У женщин уже есть опыт исполнения казачьих песен, а их мощные голоса являются огромным подспорьем для работы молодого  коллектива.</w:t>
      </w:r>
    </w:p>
    <w:p w:rsidR="000634CB" w:rsidRPr="00E6420A" w:rsidRDefault="000634CB" w:rsidP="00FF5B33">
      <w:pPr>
        <w:jc w:val="both"/>
        <w:rPr>
          <w:sz w:val="24"/>
          <w:szCs w:val="24"/>
        </w:rPr>
      </w:pPr>
      <w:r w:rsidRPr="00E6420A">
        <w:rPr>
          <w:sz w:val="24"/>
          <w:szCs w:val="24"/>
        </w:rPr>
        <w:t xml:space="preserve">          Также </w:t>
      </w:r>
      <w:proofErr w:type="spellStart"/>
      <w:r w:rsidRPr="00E6420A">
        <w:rPr>
          <w:sz w:val="24"/>
          <w:szCs w:val="24"/>
        </w:rPr>
        <w:t>Н.М.</w:t>
      </w:r>
      <w:proofErr w:type="gramStart"/>
      <w:r w:rsidRPr="00E6420A">
        <w:rPr>
          <w:sz w:val="24"/>
          <w:szCs w:val="24"/>
        </w:rPr>
        <w:t>Томин</w:t>
      </w:r>
      <w:proofErr w:type="spellEnd"/>
      <w:proofErr w:type="gramEnd"/>
      <w:r w:rsidRPr="00E6420A">
        <w:rPr>
          <w:sz w:val="24"/>
          <w:szCs w:val="24"/>
        </w:rPr>
        <w:t xml:space="preserve"> уделяет внимание  сольному пению участниц ансамбля. Женщины выступают с сольными номерами, участвуют в конкурсах и фестивалях, проводимых в области и за её пределами.</w:t>
      </w:r>
    </w:p>
    <w:p w:rsidR="000634CB" w:rsidRPr="00E6420A" w:rsidRDefault="00F271D4" w:rsidP="00FF5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Участники </w:t>
      </w:r>
      <w:r w:rsidR="000634CB" w:rsidRPr="00E6420A">
        <w:rPr>
          <w:sz w:val="24"/>
          <w:szCs w:val="24"/>
        </w:rPr>
        <w:t>народного коллектива вокального ансамбля «Сибирские родники» во главе со своим руководителем и вд</w:t>
      </w:r>
      <w:r>
        <w:rPr>
          <w:sz w:val="24"/>
          <w:szCs w:val="24"/>
        </w:rPr>
        <w:t xml:space="preserve">охновителем Н.М. Томиным приготовили </w:t>
      </w:r>
      <w:r w:rsidR="000634CB" w:rsidRPr="00E6420A">
        <w:rPr>
          <w:sz w:val="24"/>
          <w:szCs w:val="24"/>
        </w:rPr>
        <w:t xml:space="preserve"> сольную концертную программу  «20 лет на сцене», посвящённую своему творческому юбилею</w:t>
      </w:r>
      <w:r>
        <w:rPr>
          <w:sz w:val="24"/>
          <w:szCs w:val="24"/>
        </w:rPr>
        <w:t xml:space="preserve">, которая прошла  25 марта 2016г., </w:t>
      </w:r>
      <w:r w:rsidR="000634CB" w:rsidRPr="00E642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 w:rsidR="000634CB" w:rsidRPr="00E6420A">
        <w:rPr>
          <w:sz w:val="24"/>
          <w:szCs w:val="24"/>
        </w:rPr>
        <w:t>21 мая 2016года</w:t>
      </w:r>
      <w:r>
        <w:rPr>
          <w:sz w:val="24"/>
          <w:szCs w:val="24"/>
        </w:rPr>
        <w:t xml:space="preserve">  коллектив </w:t>
      </w:r>
      <w:r w:rsidRPr="00F27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очередной раз защитился на </w:t>
      </w:r>
      <w:r w:rsidRPr="00E6420A">
        <w:rPr>
          <w:sz w:val="24"/>
          <w:szCs w:val="24"/>
        </w:rPr>
        <w:t xml:space="preserve"> звания «народный самодеятельный коллектив</w:t>
      </w:r>
      <w:r>
        <w:rPr>
          <w:sz w:val="24"/>
          <w:szCs w:val="24"/>
        </w:rPr>
        <w:t>»</w:t>
      </w:r>
    </w:p>
    <w:p w:rsidR="000634CB" w:rsidRPr="00E6420A" w:rsidRDefault="000634CB" w:rsidP="00FF5B33">
      <w:pPr>
        <w:jc w:val="both"/>
        <w:rPr>
          <w:sz w:val="24"/>
          <w:szCs w:val="24"/>
        </w:rPr>
      </w:pPr>
      <w:r w:rsidRPr="00E6420A">
        <w:rPr>
          <w:sz w:val="24"/>
          <w:szCs w:val="24"/>
        </w:rPr>
        <w:t xml:space="preserve">    </w:t>
      </w:r>
      <w:r w:rsidR="000E4484">
        <w:rPr>
          <w:sz w:val="24"/>
          <w:szCs w:val="24"/>
        </w:rPr>
        <w:t xml:space="preserve">       За </w:t>
      </w:r>
      <w:r w:rsidR="00411134">
        <w:rPr>
          <w:sz w:val="24"/>
          <w:szCs w:val="24"/>
        </w:rPr>
        <w:t>2016</w:t>
      </w:r>
      <w:r w:rsidR="000E4484">
        <w:rPr>
          <w:sz w:val="24"/>
          <w:szCs w:val="24"/>
        </w:rPr>
        <w:t xml:space="preserve">гг. </w:t>
      </w:r>
      <w:r w:rsidRPr="00E6420A">
        <w:rPr>
          <w:sz w:val="24"/>
          <w:szCs w:val="24"/>
        </w:rPr>
        <w:t>список наград  народного коллектива вокального</w:t>
      </w:r>
      <w:r w:rsidR="00F271D4">
        <w:rPr>
          <w:sz w:val="24"/>
          <w:szCs w:val="24"/>
        </w:rPr>
        <w:t xml:space="preserve"> ансамбля «Сибирские родники»,</w:t>
      </w:r>
      <w:r w:rsidR="00475CFD">
        <w:rPr>
          <w:sz w:val="24"/>
          <w:szCs w:val="24"/>
        </w:rPr>
        <w:t xml:space="preserve"> </w:t>
      </w:r>
      <w:r w:rsidRPr="00E6420A">
        <w:rPr>
          <w:sz w:val="24"/>
          <w:szCs w:val="24"/>
        </w:rPr>
        <w:t>солистов и участников  ансамбля вновь пополнился:</w:t>
      </w:r>
    </w:p>
    <w:p w:rsidR="009F2FD4" w:rsidRDefault="009F2FD4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9F2FD4">
        <w:rPr>
          <w:bCs/>
          <w:sz w:val="24"/>
          <w:szCs w:val="24"/>
        </w:rPr>
        <w:t xml:space="preserve">- </w:t>
      </w:r>
      <w:r w:rsidRPr="009F2FD4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Pr="009F2FD4">
        <w:rPr>
          <w:rFonts w:ascii="Times New Roman CYR" w:hAnsi="Times New Roman CYR" w:cs="Times New Roman CYR"/>
          <w:bCs/>
          <w:sz w:val="24"/>
          <w:szCs w:val="24"/>
        </w:rPr>
        <w:t xml:space="preserve"> Отдел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F2FD4">
        <w:rPr>
          <w:rFonts w:ascii="Times New Roman CYR" w:hAnsi="Times New Roman CYR" w:cs="Times New Roman CYR"/>
          <w:bCs/>
          <w:sz w:val="24"/>
          <w:szCs w:val="24"/>
        </w:rPr>
        <w:t xml:space="preserve">  культуры, спорта и молодёжной политики администрации города Куйбышева за творческое участие в мероприятиях для жителей города Куйбышева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r w:rsidRPr="009F2FD4">
        <w:rPr>
          <w:rFonts w:ascii="Times New Roman CYR" w:hAnsi="Times New Roman CYR" w:cs="Times New Roman CYR"/>
          <w:bCs/>
          <w:sz w:val="24"/>
          <w:szCs w:val="24"/>
        </w:rPr>
        <w:t xml:space="preserve">солистка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Наталья </w:t>
      </w:r>
      <w:proofErr w:type="spellStart"/>
      <w:r w:rsidRPr="00FE3A73">
        <w:rPr>
          <w:rFonts w:ascii="Times New Roman CYR" w:hAnsi="Times New Roman CYR" w:cs="Times New Roman CYR"/>
          <w:bCs/>
          <w:sz w:val="24"/>
          <w:szCs w:val="24"/>
        </w:rPr>
        <w:t>Семёнова</w:t>
      </w:r>
      <w:proofErr w:type="spellEnd"/>
      <w:r w:rsidR="00FE3A73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9F2FD4">
        <w:rPr>
          <w:rFonts w:ascii="Times New Roman CYR" w:hAnsi="Times New Roman CYR" w:cs="Times New Roman CYR"/>
          <w:bCs/>
          <w:sz w:val="24"/>
          <w:szCs w:val="24"/>
        </w:rPr>
        <w:t>05.03.2016г.)</w:t>
      </w:r>
      <w:r w:rsidR="00FE3A73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FE3A73" w:rsidRDefault="00FE3A73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      -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 xml:space="preserve"> 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(солистке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Наталье </w:t>
      </w:r>
      <w:proofErr w:type="spellStart"/>
      <w:r w:rsidRPr="00FE3A73">
        <w:rPr>
          <w:rFonts w:ascii="Times New Roman CYR" w:hAnsi="Times New Roman CYR" w:cs="Times New Roman CYR"/>
          <w:bCs/>
          <w:sz w:val="24"/>
          <w:szCs w:val="24"/>
        </w:rPr>
        <w:t>Семёновой</w:t>
      </w:r>
      <w:proofErr w:type="spellEnd"/>
      <w:r w:rsidRPr="00FE3A73">
        <w:rPr>
          <w:rFonts w:ascii="Times New Roman CYR" w:hAnsi="Times New Roman CYR" w:cs="Times New Roman CYR"/>
          <w:bCs/>
          <w:sz w:val="24"/>
          <w:szCs w:val="24"/>
        </w:rPr>
        <w:t>, 25.03.2016);</w:t>
      </w:r>
    </w:p>
    <w:p w:rsidR="00FE3A73" w:rsidRDefault="00FE3A73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      -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 xml:space="preserve"> 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(солистке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Надежде </w:t>
      </w:r>
      <w:proofErr w:type="spellStart"/>
      <w:r w:rsidRPr="00FE3A73">
        <w:rPr>
          <w:rFonts w:ascii="Times New Roman CYR" w:hAnsi="Times New Roman CYR" w:cs="Times New Roman CYR"/>
          <w:bCs/>
          <w:sz w:val="24"/>
          <w:szCs w:val="24"/>
        </w:rPr>
        <w:t>Колгеевой</w:t>
      </w:r>
      <w:proofErr w:type="spellEnd"/>
      <w:r w:rsidRPr="00FE3A73">
        <w:rPr>
          <w:rFonts w:ascii="Times New Roman CYR" w:hAnsi="Times New Roman CYR" w:cs="Times New Roman CYR"/>
          <w:bCs/>
          <w:sz w:val="24"/>
          <w:szCs w:val="24"/>
        </w:rPr>
        <w:t>, 25.03.2016);</w:t>
      </w:r>
    </w:p>
    <w:p w:rsidR="00FE3A73" w:rsidRDefault="00FE3A73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- 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(солистке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>Валентине Фалеевой, 25.03.2016);</w:t>
      </w:r>
    </w:p>
    <w:p w:rsidR="00FE3A73" w:rsidRDefault="00FE3A73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- 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>Галине Томиной</w:t>
      </w:r>
      <w:r>
        <w:rPr>
          <w:rFonts w:ascii="Times New Roman CYR" w:hAnsi="Times New Roman CYR" w:cs="Times New Roman CYR"/>
          <w:bCs/>
          <w:sz w:val="24"/>
          <w:szCs w:val="24"/>
        </w:rPr>
        <w:t>, участнице коллектива,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25.03.2016);</w:t>
      </w:r>
    </w:p>
    <w:p w:rsidR="00FE3A73" w:rsidRDefault="00FE3A73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- 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</w:t>
      </w:r>
      <w:r w:rsidR="00411134" w:rsidRPr="00411134">
        <w:rPr>
          <w:rFonts w:ascii="Times New Roman CYR" w:hAnsi="Times New Roman CYR" w:cs="Times New Roman CYR"/>
          <w:bCs/>
          <w:sz w:val="24"/>
          <w:szCs w:val="24"/>
        </w:rPr>
        <w:t xml:space="preserve">Татьяне </w:t>
      </w:r>
      <w:proofErr w:type="spellStart"/>
      <w:r w:rsidR="00411134" w:rsidRPr="00411134">
        <w:rPr>
          <w:rFonts w:ascii="Times New Roman CYR" w:hAnsi="Times New Roman CYR" w:cs="Times New Roman CYR"/>
          <w:bCs/>
          <w:sz w:val="24"/>
          <w:szCs w:val="24"/>
        </w:rPr>
        <w:t>Чупилиной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 участнице коллектива,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25.03.2016);</w:t>
      </w:r>
    </w:p>
    <w:p w:rsidR="00411134" w:rsidRDefault="00411134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- </w:t>
      </w:r>
      <w:r w:rsidRPr="00FE3A73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комплекс» за преданность коллективу, сохранение и пропаганду самодеятельного народного творчества 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честь с 20-летия коллектива (</w:t>
      </w:r>
      <w:r w:rsidRPr="00411134">
        <w:rPr>
          <w:rFonts w:ascii="Times New Roman CYR" w:hAnsi="Times New Roman CYR" w:cs="Times New Roman CYR"/>
          <w:bCs/>
          <w:sz w:val="24"/>
          <w:szCs w:val="24"/>
        </w:rPr>
        <w:t>Марине Козловой</w:t>
      </w:r>
      <w:r>
        <w:rPr>
          <w:rFonts w:ascii="Times New Roman CYR" w:hAnsi="Times New Roman CYR" w:cs="Times New Roman CYR"/>
          <w:bCs/>
          <w:sz w:val="24"/>
          <w:szCs w:val="24"/>
        </w:rPr>
        <w:t>, участнице коллектива,</w:t>
      </w:r>
      <w:r w:rsidRPr="00FE3A73">
        <w:rPr>
          <w:rFonts w:ascii="Times New Roman CYR" w:hAnsi="Times New Roman CYR" w:cs="Times New Roman CYR"/>
          <w:bCs/>
          <w:sz w:val="24"/>
          <w:szCs w:val="24"/>
        </w:rPr>
        <w:t xml:space="preserve"> 25.03.2016)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475CFD" w:rsidRDefault="00475CFD" w:rsidP="00FF5B33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</w:p>
    <w:p w:rsidR="00475CFD" w:rsidRPr="00875A66" w:rsidRDefault="00475CFD" w:rsidP="00475CF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- </w:t>
      </w:r>
      <w:r w:rsidRPr="00475CFD">
        <w:rPr>
          <w:b/>
          <w:sz w:val="24"/>
          <w:szCs w:val="24"/>
        </w:rPr>
        <w:t>Студия современного танца «</w:t>
      </w:r>
      <w:r w:rsidRPr="00475CFD">
        <w:rPr>
          <w:b/>
          <w:sz w:val="24"/>
          <w:szCs w:val="24"/>
          <w:lang w:val="en-US"/>
        </w:rPr>
        <w:t>Show</w:t>
      </w:r>
      <w:r w:rsidRPr="00475CFD">
        <w:rPr>
          <w:b/>
          <w:sz w:val="24"/>
          <w:szCs w:val="24"/>
        </w:rPr>
        <w:t>-</w:t>
      </w:r>
      <w:r w:rsidRPr="00475CFD">
        <w:rPr>
          <w:b/>
          <w:sz w:val="24"/>
          <w:szCs w:val="24"/>
          <w:lang w:val="en-US"/>
        </w:rPr>
        <w:t>dance</w:t>
      </w:r>
      <w:r w:rsidRPr="00475CF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75CFD">
        <w:rPr>
          <w:b/>
          <w:sz w:val="24"/>
          <w:szCs w:val="24"/>
        </w:rPr>
        <w:t xml:space="preserve">балетмейстер Ольга Сергеевна Зыкова </w:t>
      </w:r>
      <w:r w:rsidRPr="00875A66">
        <w:rPr>
          <w:sz w:val="24"/>
          <w:szCs w:val="24"/>
        </w:rPr>
        <w:t xml:space="preserve">была создана на базе ДК им. В. В. Куйбышева в 2011году. Первоначально существовало 4 группы: дети от 9-11 лет, юниоры  12-14 лет, основной состав 15- 19 лет, старшая возрастная группа от 20 и старше, бальная группа от 8-10 лет. Со временем численный состав коллектива </w:t>
      </w:r>
      <w:proofErr w:type="gramStart"/>
      <w:r w:rsidRPr="00875A66">
        <w:rPr>
          <w:sz w:val="24"/>
          <w:szCs w:val="24"/>
        </w:rPr>
        <w:t>рос</w:t>
      </w:r>
      <w:proofErr w:type="gramEnd"/>
      <w:r w:rsidRPr="00875A66">
        <w:rPr>
          <w:sz w:val="24"/>
          <w:szCs w:val="24"/>
        </w:rPr>
        <w:t xml:space="preserve"> и в настоящее время  занятия посещают 5 групп детей и молодежи:  6-8 лет,  11-13 лет,  14-24 года и две группы бальных</w:t>
      </w:r>
      <w:r>
        <w:rPr>
          <w:sz w:val="24"/>
          <w:szCs w:val="24"/>
        </w:rPr>
        <w:t xml:space="preserve"> танцев  8-10 лет и  12-14 лет.   </w:t>
      </w:r>
      <w:r w:rsidRPr="00875A66">
        <w:rPr>
          <w:sz w:val="24"/>
          <w:szCs w:val="24"/>
        </w:rPr>
        <w:t xml:space="preserve">Общий количественный состав участников коллектива,  посещающих студию, </w:t>
      </w:r>
      <w:r>
        <w:rPr>
          <w:sz w:val="24"/>
          <w:szCs w:val="24"/>
        </w:rPr>
        <w:t>- 98</w:t>
      </w:r>
      <w:r w:rsidRPr="00875A66">
        <w:rPr>
          <w:sz w:val="24"/>
          <w:szCs w:val="24"/>
        </w:rPr>
        <w:t xml:space="preserve"> человек.  </w:t>
      </w:r>
      <w:r>
        <w:rPr>
          <w:sz w:val="24"/>
          <w:szCs w:val="24"/>
        </w:rPr>
        <w:t xml:space="preserve"> </w:t>
      </w:r>
    </w:p>
    <w:p w:rsidR="00475CFD" w:rsidRDefault="00475CFD" w:rsidP="00475CFD">
      <w:pPr>
        <w:ind w:firstLine="709"/>
        <w:jc w:val="both"/>
        <w:rPr>
          <w:sz w:val="24"/>
          <w:szCs w:val="24"/>
        </w:rPr>
      </w:pPr>
      <w:r w:rsidRPr="00875A66">
        <w:rPr>
          <w:sz w:val="24"/>
          <w:szCs w:val="24"/>
        </w:rPr>
        <w:t>Без деятельности данного коллектива  невозможно представить концертных площадок Дворца культуры и города в целом. Дети студии современного танца «</w:t>
      </w:r>
      <w:r w:rsidRPr="00875A66">
        <w:rPr>
          <w:sz w:val="24"/>
          <w:szCs w:val="24"/>
          <w:lang w:val="en-US"/>
        </w:rPr>
        <w:t>Show</w:t>
      </w:r>
      <w:r w:rsidRPr="00875A66">
        <w:rPr>
          <w:sz w:val="24"/>
          <w:szCs w:val="24"/>
        </w:rPr>
        <w:t>-</w:t>
      </w:r>
      <w:r w:rsidRPr="00875A66">
        <w:rPr>
          <w:sz w:val="24"/>
          <w:szCs w:val="24"/>
          <w:lang w:val="en-US"/>
        </w:rPr>
        <w:t>dance</w:t>
      </w:r>
      <w:r w:rsidRPr="00875A66">
        <w:rPr>
          <w:sz w:val="24"/>
          <w:szCs w:val="24"/>
        </w:rPr>
        <w:t>» всегда являются «украшением» праздничных мероприятий и привносят в атмосферу праздника  радостные и восторженные нотки.</w:t>
      </w:r>
    </w:p>
    <w:p w:rsidR="002F50C5" w:rsidRDefault="00475CFD" w:rsidP="00475CF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Коллектив – постоянный участник  областных, межрегиональных и международных фестивалей и конкурсов.</w:t>
      </w:r>
      <w:r w:rsidR="0047375B">
        <w:rPr>
          <w:sz w:val="24"/>
          <w:szCs w:val="24"/>
        </w:rPr>
        <w:t xml:space="preserve"> В отчётно</w:t>
      </w:r>
      <w:r w:rsidR="002B62A1">
        <w:rPr>
          <w:sz w:val="24"/>
          <w:szCs w:val="24"/>
        </w:rPr>
        <w:t>м году студия приняла участие в 6 конкурсах и фестивалях и получила</w:t>
      </w:r>
      <w:r w:rsidR="0047375B">
        <w:rPr>
          <w:sz w:val="24"/>
          <w:szCs w:val="24"/>
        </w:rPr>
        <w:t xml:space="preserve"> 29 дипломов (</w:t>
      </w:r>
      <w:proofErr w:type="gramStart"/>
      <w:r w:rsidR="0047375B">
        <w:rPr>
          <w:sz w:val="24"/>
          <w:szCs w:val="24"/>
        </w:rPr>
        <w:t>указаны</w:t>
      </w:r>
      <w:proofErr w:type="gramEnd"/>
      <w:r w:rsidR="0047375B">
        <w:rPr>
          <w:sz w:val="24"/>
          <w:szCs w:val="24"/>
        </w:rPr>
        <w:t xml:space="preserve"> ниже в таблице</w:t>
      </w:r>
      <w:r w:rsidR="002F50C5">
        <w:rPr>
          <w:sz w:val="24"/>
          <w:szCs w:val="24"/>
        </w:rPr>
        <w:t>)</w:t>
      </w:r>
      <w:r w:rsidR="0047375B">
        <w:rPr>
          <w:sz w:val="24"/>
          <w:szCs w:val="24"/>
        </w:rPr>
        <w:t>.</w:t>
      </w:r>
      <w:r w:rsidR="002F50C5">
        <w:rPr>
          <w:sz w:val="24"/>
          <w:szCs w:val="24"/>
        </w:rPr>
        <w:t xml:space="preserve"> Сама Ольга Сергеевна</w:t>
      </w:r>
      <w:r w:rsidR="0047375B">
        <w:rPr>
          <w:sz w:val="24"/>
          <w:szCs w:val="24"/>
        </w:rPr>
        <w:t xml:space="preserve"> </w:t>
      </w:r>
      <w:r w:rsidR="002F50C5">
        <w:rPr>
          <w:sz w:val="24"/>
          <w:szCs w:val="24"/>
        </w:rPr>
        <w:t xml:space="preserve">получила благодарность </w:t>
      </w:r>
      <w:r w:rsidR="002F50C5">
        <w:rPr>
          <w:rFonts w:ascii="Times New Roman CYR" w:hAnsi="Times New Roman CYR" w:cs="Times New Roman CYR"/>
          <w:bCs/>
          <w:sz w:val="24"/>
          <w:szCs w:val="24"/>
          <w:lang w:val="en-US"/>
        </w:rPr>
        <w:t>V</w:t>
      </w:r>
      <w:r w:rsidR="002F50C5">
        <w:rPr>
          <w:rFonts w:ascii="Times New Roman CYR" w:hAnsi="Times New Roman CYR" w:cs="Times New Roman CYR"/>
          <w:bCs/>
          <w:sz w:val="24"/>
          <w:szCs w:val="24"/>
        </w:rPr>
        <w:t xml:space="preserve"> рейтингового  Всероссийского конкурса по современной хореографии, </w:t>
      </w:r>
      <w:r w:rsidR="002F50C5">
        <w:rPr>
          <w:rFonts w:ascii="Times New Roman CYR" w:hAnsi="Times New Roman CYR" w:cs="Times New Roman CYR"/>
          <w:bCs/>
          <w:sz w:val="24"/>
          <w:szCs w:val="24"/>
          <w:lang w:val="en-US"/>
        </w:rPr>
        <w:t>Oriental</w:t>
      </w:r>
      <w:r w:rsidR="002F50C5">
        <w:rPr>
          <w:rFonts w:ascii="Times New Roman CYR" w:hAnsi="Times New Roman CYR" w:cs="Times New Roman CYR"/>
          <w:bCs/>
          <w:sz w:val="24"/>
          <w:szCs w:val="24"/>
        </w:rPr>
        <w:t xml:space="preserve">  и </w:t>
      </w:r>
      <w:r w:rsidR="002F50C5">
        <w:rPr>
          <w:rFonts w:ascii="Times New Roman CYR" w:hAnsi="Times New Roman CYR" w:cs="Times New Roman CYR"/>
          <w:bCs/>
          <w:sz w:val="24"/>
          <w:szCs w:val="24"/>
          <w:lang w:val="en-US"/>
        </w:rPr>
        <w:t>Bollywood</w:t>
      </w:r>
      <w:r w:rsidR="002F50C5">
        <w:rPr>
          <w:rFonts w:ascii="Times New Roman CYR" w:hAnsi="Times New Roman CYR" w:cs="Times New Roman CYR"/>
          <w:bCs/>
          <w:sz w:val="24"/>
          <w:szCs w:val="24"/>
        </w:rPr>
        <w:t xml:space="preserve"> «Гран-При Новосибирска» (Рейтинг России категории «В») </w:t>
      </w:r>
      <w:r w:rsidR="002F50C5" w:rsidRPr="001243F6">
        <w:rPr>
          <w:sz w:val="24"/>
          <w:szCs w:val="24"/>
          <w:lang w:eastAsia="en-US"/>
        </w:rPr>
        <w:t>за вклад в искусство и развитие детского и молод</w:t>
      </w:r>
      <w:r w:rsidR="00451315">
        <w:rPr>
          <w:sz w:val="24"/>
          <w:szCs w:val="24"/>
          <w:lang w:eastAsia="en-US"/>
        </w:rPr>
        <w:t>ёжного творчества, а коллектив получил денежный приз.</w:t>
      </w:r>
    </w:p>
    <w:p w:rsidR="00475CFD" w:rsidRDefault="002F50C5" w:rsidP="002F5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="00EF1E7A">
        <w:rPr>
          <w:sz w:val="24"/>
          <w:szCs w:val="24"/>
        </w:rPr>
        <w:t xml:space="preserve">апреле </w:t>
      </w:r>
      <w:r>
        <w:rPr>
          <w:sz w:val="24"/>
          <w:szCs w:val="24"/>
        </w:rPr>
        <w:t>2016</w:t>
      </w:r>
      <w:r w:rsidR="00475CFD">
        <w:rPr>
          <w:sz w:val="24"/>
          <w:szCs w:val="24"/>
        </w:rPr>
        <w:t xml:space="preserve"> го</w:t>
      </w:r>
      <w:r>
        <w:rPr>
          <w:sz w:val="24"/>
          <w:szCs w:val="24"/>
        </w:rPr>
        <w:t>д</w:t>
      </w:r>
      <w:r w:rsidR="00EF1E7A">
        <w:rPr>
          <w:sz w:val="24"/>
          <w:szCs w:val="24"/>
        </w:rPr>
        <w:t>а</w:t>
      </w:r>
      <w:r w:rsidR="00475CFD">
        <w:rPr>
          <w:sz w:val="24"/>
          <w:szCs w:val="24"/>
        </w:rPr>
        <w:t xml:space="preserve"> ССТ «</w:t>
      </w:r>
      <w:r w:rsidR="0047375B" w:rsidRPr="00875A66">
        <w:rPr>
          <w:sz w:val="24"/>
          <w:szCs w:val="24"/>
          <w:lang w:val="en-US"/>
        </w:rPr>
        <w:t>Show</w:t>
      </w:r>
      <w:r w:rsidR="0047375B" w:rsidRPr="00875A66">
        <w:rPr>
          <w:sz w:val="24"/>
          <w:szCs w:val="24"/>
        </w:rPr>
        <w:t>-</w:t>
      </w:r>
      <w:r w:rsidR="0047375B" w:rsidRPr="00875A66">
        <w:rPr>
          <w:sz w:val="24"/>
          <w:szCs w:val="24"/>
          <w:lang w:val="en-US"/>
        </w:rPr>
        <w:t>dance</w:t>
      </w:r>
      <w:r w:rsidR="0047375B">
        <w:rPr>
          <w:sz w:val="24"/>
          <w:szCs w:val="24"/>
        </w:rPr>
        <w:t xml:space="preserve">» </w:t>
      </w:r>
      <w:r w:rsidR="00EF1E7A">
        <w:rPr>
          <w:sz w:val="24"/>
          <w:szCs w:val="24"/>
        </w:rPr>
        <w:t xml:space="preserve">отметила свой 5-летний юбилей, а в  мае -  </w:t>
      </w:r>
      <w:r w:rsidR="0047375B">
        <w:rPr>
          <w:sz w:val="24"/>
          <w:szCs w:val="24"/>
        </w:rPr>
        <w:t>защитила почётное звание «Народный самодеятельный коллектив»</w:t>
      </w:r>
      <w:r>
        <w:rPr>
          <w:sz w:val="24"/>
          <w:szCs w:val="24"/>
        </w:rPr>
        <w:t>.</w:t>
      </w:r>
    </w:p>
    <w:p w:rsidR="002F50C5" w:rsidRDefault="002F50C5" w:rsidP="002F5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Награды народного коллектива студии современного танца </w:t>
      </w:r>
      <w:r w:rsidRPr="00875A66">
        <w:rPr>
          <w:sz w:val="24"/>
          <w:szCs w:val="24"/>
        </w:rPr>
        <w:t>«</w:t>
      </w:r>
      <w:r w:rsidRPr="00875A66">
        <w:rPr>
          <w:sz w:val="24"/>
          <w:szCs w:val="24"/>
          <w:lang w:val="en-US"/>
        </w:rPr>
        <w:t>Show</w:t>
      </w:r>
      <w:r w:rsidRPr="00875A66">
        <w:rPr>
          <w:sz w:val="24"/>
          <w:szCs w:val="24"/>
        </w:rPr>
        <w:t>-</w:t>
      </w:r>
      <w:r w:rsidRPr="00875A66">
        <w:rPr>
          <w:sz w:val="24"/>
          <w:szCs w:val="24"/>
          <w:lang w:val="en-US"/>
        </w:rPr>
        <w:t>dance</w:t>
      </w:r>
      <w:r w:rsidRPr="00875A66">
        <w:rPr>
          <w:sz w:val="24"/>
          <w:szCs w:val="24"/>
        </w:rPr>
        <w:t>»</w:t>
      </w:r>
      <w:r>
        <w:rPr>
          <w:sz w:val="24"/>
          <w:szCs w:val="24"/>
        </w:rPr>
        <w:t xml:space="preserve"> за 2016год:</w:t>
      </w:r>
    </w:p>
    <w:p w:rsidR="008B489D" w:rsidRDefault="002F50C5" w:rsidP="008B489D">
      <w:pPr>
        <w:rPr>
          <w:rFonts w:ascii="Times New Roman CYR" w:hAnsi="Times New Roman CYR" w:cs="Times New Roman CYR"/>
          <w:bCs/>
          <w:sz w:val="24"/>
          <w:szCs w:val="24"/>
        </w:rPr>
      </w:pPr>
      <w:r w:rsidRPr="00EF1E7A">
        <w:rPr>
          <w:sz w:val="24"/>
          <w:szCs w:val="24"/>
        </w:rPr>
        <w:t xml:space="preserve">           - </w:t>
      </w:r>
      <w:r w:rsidR="008B489D">
        <w:rPr>
          <w:rFonts w:ascii="Times New Roman CYR" w:hAnsi="Times New Roman CYR" w:cs="Times New Roman CYR"/>
          <w:b/>
          <w:bCs/>
          <w:sz w:val="24"/>
          <w:szCs w:val="24"/>
        </w:rPr>
        <w:t>Благодарности</w:t>
      </w:r>
      <w:r w:rsidRPr="00EF1E7A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EF1E7A">
        <w:rPr>
          <w:rFonts w:ascii="Times New Roman CYR" w:hAnsi="Times New Roman CYR" w:cs="Times New Roman CYR"/>
          <w:bCs/>
          <w:sz w:val="24"/>
          <w:szCs w:val="24"/>
        </w:rPr>
        <w:t>Муниципального  бюджетного учреждения</w:t>
      </w:r>
      <w:r w:rsidRPr="00EF1E7A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«Культурно-досуговый комплекс</w:t>
      </w:r>
      <w:r w:rsidR="00EF1E7A" w:rsidRPr="00EF1E7A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EF1E7A">
        <w:rPr>
          <w:rFonts w:ascii="Times New Roman CYR" w:hAnsi="Times New Roman CYR" w:cs="Times New Roman CYR"/>
          <w:bCs/>
          <w:sz w:val="24"/>
          <w:szCs w:val="24"/>
        </w:rPr>
        <w:t>за верность хореографическому искусству, развитие современного танца и в честь 5-летия коллектива</w:t>
      </w:r>
      <w:r w:rsidR="00EF1E7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B489D">
        <w:rPr>
          <w:rFonts w:ascii="Times New Roman CYR" w:hAnsi="Times New Roman CYR" w:cs="Times New Roman CYR"/>
          <w:bCs/>
          <w:sz w:val="24"/>
          <w:szCs w:val="24"/>
        </w:rPr>
        <w:t xml:space="preserve"> были вручены </w:t>
      </w:r>
      <w:r w:rsidR="00A31574">
        <w:rPr>
          <w:rFonts w:ascii="Times New Roman CYR" w:hAnsi="Times New Roman CYR" w:cs="Times New Roman CYR"/>
          <w:bCs/>
          <w:sz w:val="24"/>
          <w:szCs w:val="24"/>
        </w:rPr>
        <w:t xml:space="preserve">36 </w:t>
      </w:r>
      <w:r w:rsidR="008B489D">
        <w:rPr>
          <w:rFonts w:ascii="Times New Roman CYR" w:hAnsi="Times New Roman CYR" w:cs="Times New Roman CYR"/>
          <w:bCs/>
          <w:sz w:val="24"/>
          <w:szCs w:val="24"/>
        </w:rPr>
        <w:t xml:space="preserve">участникам </w:t>
      </w:r>
      <w:r w:rsidR="008B489D" w:rsidRPr="00EF1E7A">
        <w:rPr>
          <w:rFonts w:ascii="Times New Roman CYR" w:hAnsi="Times New Roman CYR" w:cs="Times New Roman CYR"/>
          <w:bCs/>
          <w:sz w:val="24"/>
          <w:szCs w:val="24"/>
        </w:rPr>
        <w:t>ССТ «</w:t>
      </w:r>
      <w:r w:rsidR="008B489D" w:rsidRPr="00EF1E7A">
        <w:rPr>
          <w:rFonts w:ascii="Times New Roman CYR" w:hAnsi="Times New Roman CYR" w:cs="Times New Roman CYR"/>
          <w:bCs/>
          <w:sz w:val="24"/>
          <w:szCs w:val="24"/>
          <w:lang w:val="en-US"/>
        </w:rPr>
        <w:t>Show</w:t>
      </w:r>
      <w:r w:rsidR="008B489D" w:rsidRPr="00EF1E7A">
        <w:rPr>
          <w:rFonts w:ascii="Times New Roman CYR" w:hAnsi="Times New Roman CYR" w:cs="Times New Roman CYR"/>
          <w:bCs/>
          <w:sz w:val="24"/>
          <w:szCs w:val="24"/>
        </w:rPr>
        <w:t>-</w:t>
      </w:r>
      <w:r w:rsidR="008B489D" w:rsidRPr="00EF1E7A">
        <w:rPr>
          <w:rFonts w:ascii="Times New Roman CYR" w:hAnsi="Times New Roman CYR" w:cs="Times New Roman CYR"/>
          <w:bCs/>
          <w:sz w:val="24"/>
          <w:szCs w:val="24"/>
          <w:lang w:val="en-US"/>
        </w:rPr>
        <w:t>dance</w:t>
      </w:r>
      <w:r w:rsidR="008B489D" w:rsidRPr="00EF1E7A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A31574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A31574" w:rsidRPr="00A31574" w:rsidRDefault="00A31574" w:rsidP="008B489D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            </w:t>
      </w:r>
      <w:r w:rsidRPr="00A31574">
        <w:rPr>
          <w:rFonts w:ascii="Times New Roman CYR" w:hAnsi="Times New Roman CYR" w:cs="Times New Roman CYR"/>
          <w:b/>
          <w:bCs/>
          <w:sz w:val="24"/>
          <w:szCs w:val="24"/>
        </w:rPr>
        <w:t>- Почётная грамота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Администрации 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города Куйбышева Куйбышевского района Новосибирской области</w:t>
      </w:r>
      <w:proofErr w:type="gramEnd"/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за вклад в развитие культуры г. Куйбышева, высокие творческие достижения в жанре хореографического  искусства и в связи с 5-летием образования коллектива;</w:t>
      </w:r>
    </w:p>
    <w:p w:rsidR="00A31574" w:rsidRDefault="00A31574" w:rsidP="00A31574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</w:t>
      </w:r>
      <w:r w:rsidRPr="00A31574">
        <w:rPr>
          <w:rFonts w:ascii="Times New Roman CYR" w:hAnsi="Times New Roman CYR" w:cs="Times New Roman CYR"/>
          <w:b/>
          <w:bCs/>
          <w:sz w:val="24"/>
          <w:szCs w:val="24"/>
        </w:rPr>
        <w:t xml:space="preserve">- Благодарность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Государственного автономного 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профессионально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образовательно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учреждения 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 xml:space="preserve"> Новосибирской области «Куйбышевский педагогический колледж» за участие в проведении торжественного мероприятия по празднованию 100-летнего юбилея со времени создания учебного заведения</w:t>
      </w:r>
      <w:r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A31574" w:rsidRPr="00A31574" w:rsidRDefault="00A31574" w:rsidP="00A31574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A31574">
        <w:rPr>
          <w:sz w:val="24"/>
          <w:szCs w:val="24"/>
          <w:lang w:eastAsia="en-US"/>
        </w:rPr>
        <w:t xml:space="preserve">-  </w:t>
      </w:r>
      <w:r w:rsidRPr="00A31574">
        <w:rPr>
          <w:b/>
          <w:sz w:val="24"/>
          <w:szCs w:val="24"/>
          <w:lang w:eastAsia="en-US"/>
        </w:rPr>
        <w:t>Благодарность</w:t>
      </w:r>
      <w:r w:rsidRPr="00A3157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31574">
        <w:rPr>
          <w:rFonts w:ascii="Times New Roman CYR" w:hAnsi="Times New Roman CYR" w:cs="Times New Roman CYR"/>
          <w:bCs/>
          <w:sz w:val="24"/>
          <w:szCs w:val="24"/>
        </w:rPr>
        <w:t>Муниципальное бюджетное учреждение культуры «Культурно – досуговый комплекс»</w:t>
      </w:r>
      <w:r w:rsidRPr="00A31574">
        <w:rPr>
          <w:b/>
          <w:sz w:val="24"/>
          <w:szCs w:val="24"/>
          <w:lang w:eastAsia="en-US"/>
        </w:rPr>
        <w:t xml:space="preserve"> </w:t>
      </w:r>
      <w:r w:rsidRPr="00A31574">
        <w:rPr>
          <w:sz w:val="24"/>
          <w:szCs w:val="24"/>
          <w:lang w:eastAsia="en-US"/>
        </w:rPr>
        <w:t>за вклад в искусство, развитие  детского и молодёжного творчества  и по итогам творческого сезона 2015 -2016гг</w:t>
      </w:r>
      <w:r>
        <w:rPr>
          <w:sz w:val="24"/>
          <w:szCs w:val="24"/>
          <w:lang w:eastAsia="en-US"/>
        </w:rPr>
        <w:t>.</w:t>
      </w:r>
    </w:p>
    <w:p w:rsidR="00A31574" w:rsidRDefault="00A31574" w:rsidP="00A31574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1150FA" w:rsidRDefault="001150FA" w:rsidP="00A31574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627AAE" w:rsidRPr="00627AAE" w:rsidRDefault="001150FA" w:rsidP="00627AAE">
      <w:pPr>
        <w:ind w:firstLine="708"/>
        <w:jc w:val="both"/>
        <w:rPr>
          <w:sz w:val="24"/>
          <w:szCs w:val="24"/>
        </w:rPr>
      </w:pPr>
      <w:r w:rsidRPr="00627AAE">
        <w:rPr>
          <w:rFonts w:ascii="Times New Roman CYR" w:hAnsi="Times New Roman CYR" w:cs="Times New Roman CYR"/>
          <w:bCs/>
          <w:sz w:val="24"/>
          <w:szCs w:val="24"/>
        </w:rPr>
        <w:t xml:space="preserve">           - </w:t>
      </w:r>
      <w:r w:rsidR="00627AAE">
        <w:rPr>
          <w:b/>
          <w:sz w:val="24"/>
          <w:szCs w:val="24"/>
        </w:rPr>
        <w:t>Студия</w:t>
      </w:r>
      <w:r w:rsidR="00627AAE" w:rsidRPr="00627AAE">
        <w:rPr>
          <w:b/>
          <w:sz w:val="24"/>
          <w:szCs w:val="24"/>
        </w:rPr>
        <w:t xml:space="preserve"> авторской песни «Алые паруса», руководитель Ирина Ивановна Щербинина</w:t>
      </w:r>
      <w:r w:rsidR="00627AAE">
        <w:rPr>
          <w:b/>
          <w:sz w:val="24"/>
          <w:szCs w:val="24"/>
        </w:rPr>
        <w:t xml:space="preserve"> </w:t>
      </w:r>
      <w:r w:rsidR="00627AAE" w:rsidRPr="00627AAE">
        <w:rPr>
          <w:sz w:val="24"/>
          <w:szCs w:val="24"/>
        </w:rPr>
        <w:t xml:space="preserve">была организована в 1985 году  в г. Алдане  Саха-Якутии, куда основатель  коллектива </w:t>
      </w:r>
      <w:r w:rsidR="00627AAE">
        <w:rPr>
          <w:sz w:val="24"/>
          <w:szCs w:val="24"/>
        </w:rPr>
        <w:t xml:space="preserve"> </w:t>
      </w:r>
      <w:r w:rsidR="00627AAE" w:rsidRPr="00627AAE">
        <w:rPr>
          <w:sz w:val="24"/>
          <w:szCs w:val="24"/>
        </w:rPr>
        <w:t xml:space="preserve">  переехала  после  окончания музыкального  училища и педагогического  института.  </w:t>
      </w:r>
      <w:r w:rsidR="00627AAE">
        <w:rPr>
          <w:sz w:val="24"/>
          <w:szCs w:val="24"/>
        </w:rPr>
        <w:t xml:space="preserve"> </w:t>
      </w:r>
      <w:r w:rsidR="00627AAE" w:rsidRPr="00627AAE">
        <w:rPr>
          <w:sz w:val="24"/>
          <w:szCs w:val="24"/>
        </w:rPr>
        <w:t xml:space="preserve"> Цель основания заключалась в создании условий для интеллектуального, духовного, патриотического воспитания подрастающего поколения.  Первые  фестивали для этих ребят состоялись в городах  Якутске,  Хабаровске,  Владивостоке, Комсомольске-на-Амуре. Тогда же появилась идея проведения св</w:t>
      </w:r>
      <w:r w:rsidR="00EB4205">
        <w:rPr>
          <w:sz w:val="24"/>
          <w:szCs w:val="24"/>
        </w:rPr>
        <w:t>оего фестиваля авторской песни.</w:t>
      </w:r>
      <w:r w:rsidR="00627AAE" w:rsidRPr="00627AAE">
        <w:rPr>
          <w:sz w:val="24"/>
          <w:szCs w:val="24"/>
        </w:rPr>
        <w:t xml:space="preserve">  И. И. Щербинина  зажгла  первый фестивальный костер и была награждена значком «Отличник молодежной политики».  </w:t>
      </w:r>
      <w:r w:rsidR="00627AAE">
        <w:rPr>
          <w:sz w:val="24"/>
          <w:szCs w:val="24"/>
        </w:rPr>
        <w:t xml:space="preserve"> </w:t>
      </w:r>
    </w:p>
    <w:p w:rsidR="00627AAE" w:rsidRDefault="00627AAE" w:rsidP="00627A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9EB">
        <w:rPr>
          <w:sz w:val="24"/>
          <w:szCs w:val="24"/>
        </w:rPr>
        <w:t xml:space="preserve"> </w:t>
      </w:r>
      <w:r w:rsidRPr="00627AAE">
        <w:rPr>
          <w:sz w:val="24"/>
          <w:szCs w:val="24"/>
        </w:rPr>
        <w:t xml:space="preserve">С 1998  семья </w:t>
      </w:r>
      <w:r>
        <w:rPr>
          <w:sz w:val="24"/>
          <w:szCs w:val="24"/>
        </w:rPr>
        <w:t xml:space="preserve">Ирины Ивановны </w:t>
      </w:r>
      <w:r w:rsidRPr="00627AAE">
        <w:rPr>
          <w:sz w:val="24"/>
          <w:szCs w:val="24"/>
        </w:rPr>
        <w:t xml:space="preserve">ведет активную концертную деятельность, пропаганду авторской песни  в Сибирском регионе:  Омск, Томск, </w:t>
      </w:r>
      <w:proofErr w:type="gramStart"/>
      <w:r w:rsidRPr="00627AAE">
        <w:rPr>
          <w:sz w:val="24"/>
          <w:szCs w:val="24"/>
        </w:rPr>
        <w:t>Новосибирская</w:t>
      </w:r>
      <w:proofErr w:type="gramEnd"/>
      <w:r w:rsidRPr="00627AAE">
        <w:rPr>
          <w:sz w:val="24"/>
          <w:szCs w:val="24"/>
        </w:rPr>
        <w:t xml:space="preserve"> обл. (</w:t>
      </w:r>
      <w:proofErr w:type="spellStart"/>
      <w:r w:rsidRPr="00627AAE">
        <w:rPr>
          <w:sz w:val="24"/>
          <w:szCs w:val="24"/>
        </w:rPr>
        <w:t>Искитим</w:t>
      </w:r>
      <w:proofErr w:type="spellEnd"/>
      <w:r w:rsidRPr="00627AAE">
        <w:rPr>
          <w:sz w:val="24"/>
          <w:szCs w:val="24"/>
        </w:rPr>
        <w:t>, Кольцово).</w:t>
      </w:r>
      <w:r>
        <w:rPr>
          <w:sz w:val="24"/>
          <w:szCs w:val="24"/>
        </w:rPr>
        <w:t xml:space="preserve"> Участвуют  в Международных фестивалях авторской песни в Казахстане, Екатеринбурге,</w:t>
      </w:r>
      <w:r w:rsidRPr="00627AAE">
        <w:rPr>
          <w:sz w:val="24"/>
          <w:szCs w:val="24"/>
        </w:rPr>
        <w:t xml:space="preserve"> сотрудничают  с  Министерством  социальной защиты  населения, а Ирина Ивановна  получает статус  «Социальной звезды»  Омской области</w:t>
      </w:r>
      <w:r>
        <w:rPr>
          <w:sz w:val="24"/>
          <w:szCs w:val="24"/>
        </w:rPr>
        <w:t>.</w:t>
      </w:r>
      <w:r w:rsidR="00BC09EB" w:rsidRPr="00BC09EB">
        <w:rPr>
          <w:sz w:val="24"/>
          <w:szCs w:val="24"/>
        </w:rPr>
        <w:t xml:space="preserve"> </w:t>
      </w:r>
      <w:r w:rsidR="00BC09EB">
        <w:rPr>
          <w:sz w:val="24"/>
          <w:szCs w:val="24"/>
        </w:rPr>
        <w:t>П</w:t>
      </w:r>
      <w:r w:rsidR="00BC09EB" w:rsidRPr="00627AAE">
        <w:rPr>
          <w:sz w:val="24"/>
          <w:szCs w:val="24"/>
        </w:rPr>
        <w:t xml:space="preserve">о семейным обстоятельствам творческая семья </w:t>
      </w:r>
      <w:r w:rsidR="00BC09EB">
        <w:rPr>
          <w:sz w:val="24"/>
          <w:szCs w:val="24"/>
        </w:rPr>
        <w:t xml:space="preserve"> </w:t>
      </w:r>
      <w:proofErr w:type="spellStart"/>
      <w:r w:rsidR="00BC09EB">
        <w:rPr>
          <w:sz w:val="24"/>
          <w:szCs w:val="24"/>
        </w:rPr>
        <w:t>Щербининых</w:t>
      </w:r>
      <w:proofErr w:type="spellEnd"/>
      <w:r w:rsidR="00BC09EB">
        <w:rPr>
          <w:sz w:val="24"/>
          <w:szCs w:val="24"/>
        </w:rPr>
        <w:t xml:space="preserve">  появила</w:t>
      </w:r>
      <w:r w:rsidR="00BC09EB" w:rsidRPr="00627AAE">
        <w:rPr>
          <w:sz w:val="24"/>
          <w:szCs w:val="24"/>
        </w:rPr>
        <w:t>сь  в Куйбышеве</w:t>
      </w:r>
    </w:p>
    <w:p w:rsidR="00EB4205" w:rsidRDefault="00627AAE" w:rsidP="00EB42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7AAE">
        <w:rPr>
          <w:sz w:val="24"/>
          <w:szCs w:val="24"/>
        </w:rPr>
        <w:t xml:space="preserve"> </w:t>
      </w:r>
      <w:r w:rsidR="00BC09EB">
        <w:rPr>
          <w:sz w:val="24"/>
          <w:szCs w:val="24"/>
        </w:rPr>
        <w:t>И в данное время к</w:t>
      </w:r>
      <w:r w:rsidRPr="00627AAE">
        <w:rPr>
          <w:sz w:val="24"/>
          <w:szCs w:val="24"/>
        </w:rPr>
        <w:t xml:space="preserve">оллектив ежегодно принимает участие в фестивалях авторской песни  регионального, </w:t>
      </w:r>
      <w:r w:rsidR="00EB4205">
        <w:rPr>
          <w:sz w:val="24"/>
          <w:szCs w:val="24"/>
        </w:rPr>
        <w:t xml:space="preserve">межрегионального, </w:t>
      </w:r>
      <w:r w:rsidRPr="00627AAE">
        <w:rPr>
          <w:sz w:val="24"/>
          <w:szCs w:val="24"/>
        </w:rPr>
        <w:t>Всероссийского</w:t>
      </w:r>
      <w:r w:rsidR="00EB4205">
        <w:rPr>
          <w:sz w:val="24"/>
          <w:szCs w:val="24"/>
        </w:rPr>
        <w:t xml:space="preserve"> и международного </w:t>
      </w:r>
      <w:r w:rsidRPr="00627AAE">
        <w:rPr>
          <w:sz w:val="24"/>
          <w:szCs w:val="24"/>
        </w:rPr>
        <w:t xml:space="preserve">значения в  Томске,  </w:t>
      </w:r>
      <w:proofErr w:type="spellStart"/>
      <w:r w:rsidRPr="00627AAE">
        <w:rPr>
          <w:sz w:val="24"/>
          <w:szCs w:val="24"/>
        </w:rPr>
        <w:t>Искитиме</w:t>
      </w:r>
      <w:proofErr w:type="spellEnd"/>
      <w:r w:rsidRPr="00627AAE">
        <w:rPr>
          <w:sz w:val="24"/>
          <w:szCs w:val="24"/>
        </w:rPr>
        <w:t xml:space="preserve">, </w:t>
      </w:r>
      <w:r w:rsidR="00BC09EB">
        <w:rPr>
          <w:sz w:val="24"/>
          <w:szCs w:val="24"/>
        </w:rPr>
        <w:t xml:space="preserve">Кирове, Самаре, Миассе, </w:t>
      </w:r>
      <w:proofErr w:type="spellStart"/>
      <w:r w:rsidR="00BC09EB">
        <w:rPr>
          <w:sz w:val="24"/>
          <w:szCs w:val="24"/>
        </w:rPr>
        <w:t>Усть-илимске</w:t>
      </w:r>
      <w:proofErr w:type="spellEnd"/>
      <w:r w:rsidR="00BC09EB">
        <w:rPr>
          <w:sz w:val="24"/>
          <w:szCs w:val="24"/>
        </w:rPr>
        <w:t xml:space="preserve">, Красноярске, Омске, </w:t>
      </w:r>
      <w:r w:rsidRPr="00627AAE">
        <w:rPr>
          <w:sz w:val="24"/>
          <w:szCs w:val="24"/>
        </w:rPr>
        <w:t>ребята  становятся  победителями данных фестивалей.</w:t>
      </w:r>
      <w:r w:rsidR="00EB4205" w:rsidRPr="00EB4205">
        <w:rPr>
          <w:sz w:val="24"/>
          <w:szCs w:val="24"/>
        </w:rPr>
        <w:t xml:space="preserve"> </w:t>
      </w:r>
      <w:r w:rsidR="00EB4205" w:rsidRPr="00627AAE">
        <w:rPr>
          <w:sz w:val="24"/>
          <w:szCs w:val="24"/>
        </w:rPr>
        <w:t xml:space="preserve">Коллектив  ведет  активную  концертную  деятельность,  пропагандируя  лучшие  образцы  авторской песни  и  инструментального  исполнительства.  Большое  внимание  уделяется  патриотическому, духовному  воспитанию  молодежи. </w:t>
      </w:r>
    </w:p>
    <w:p w:rsidR="00EB4205" w:rsidRDefault="00EB4205" w:rsidP="00EB42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Некоторые в</w:t>
      </w:r>
      <w:r w:rsidRPr="00627AAE">
        <w:rPr>
          <w:sz w:val="24"/>
          <w:szCs w:val="24"/>
        </w:rPr>
        <w:t>ыпускники  студии</w:t>
      </w:r>
      <w:r>
        <w:rPr>
          <w:sz w:val="24"/>
          <w:szCs w:val="24"/>
        </w:rPr>
        <w:t xml:space="preserve">  продолжили</w:t>
      </w:r>
      <w:r w:rsidRPr="00627AAE">
        <w:rPr>
          <w:sz w:val="24"/>
          <w:szCs w:val="24"/>
        </w:rPr>
        <w:t xml:space="preserve">  свое  музыкально-эстетическое  образование:  </w:t>
      </w:r>
      <w:proofErr w:type="gramStart"/>
      <w:r w:rsidRPr="00627AAE">
        <w:rPr>
          <w:sz w:val="24"/>
          <w:szCs w:val="24"/>
        </w:rPr>
        <w:t xml:space="preserve">Михаил Щербинин, концертмейстер коллектива  (Омский колледж культуры, университет   им. Ф. М.  Достоевского),  Светлана  Волкова  (Омский университет, факультет культуры и искусств),  Артем  </w:t>
      </w:r>
      <w:proofErr w:type="spellStart"/>
      <w:r w:rsidRPr="00627AAE">
        <w:rPr>
          <w:sz w:val="24"/>
          <w:szCs w:val="24"/>
        </w:rPr>
        <w:t>Коротеев</w:t>
      </w:r>
      <w:proofErr w:type="spellEnd"/>
      <w:r w:rsidRPr="00627AAE">
        <w:rPr>
          <w:sz w:val="24"/>
          <w:szCs w:val="24"/>
        </w:rPr>
        <w:t xml:space="preserve">  (Новосибирски</w:t>
      </w:r>
      <w:r>
        <w:rPr>
          <w:sz w:val="24"/>
          <w:szCs w:val="24"/>
        </w:rPr>
        <w:t>й  театральный  институт),  Екатерина</w:t>
      </w:r>
      <w:r w:rsidRPr="00627AAE">
        <w:rPr>
          <w:sz w:val="24"/>
          <w:szCs w:val="24"/>
        </w:rPr>
        <w:t xml:space="preserve">  Васильева  (Якутский  филиал Московской  консерватории),  Аскольд  Сорокин  (композитор,  автор музыкальных сказок для детей, автор песен, г</w:t>
      </w:r>
      <w:r>
        <w:rPr>
          <w:sz w:val="24"/>
          <w:szCs w:val="24"/>
        </w:rPr>
        <w:t xml:space="preserve">. Пятигорск),  Анна  </w:t>
      </w:r>
      <w:proofErr w:type="spellStart"/>
      <w:r>
        <w:rPr>
          <w:sz w:val="24"/>
          <w:szCs w:val="24"/>
        </w:rPr>
        <w:t>Згонникова</w:t>
      </w:r>
      <w:proofErr w:type="spellEnd"/>
      <w:r>
        <w:rPr>
          <w:sz w:val="24"/>
          <w:szCs w:val="24"/>
        </w:rPr>
        <w:t xml:space="preserve"> (</w:t>
      </w:r>
      <w:r w:rsidRPr="00627AAE">
        <w:rPr>
          <w:sz w:val="24"/>
          <w:szCs w:val="24"/>
        </w:rPr>
        <w:t>заслуженный деятель культуры, солистка Якутского Театра оперы и балета</w:t>
      </w:r>
      <w:r>
        <w:rPr>
          <w:sz w:val="24"/>
          <w:szCs w:val="24"/>
        </w:rPr>
        <w:t>)</w:t>
      </w:r>
      <w:r w:rsidRPr="00627AAE">
        <w:rPr>
          <w:sz w:val="24"/>
          <w:szCs w:val="24"/>
        </w:rPr>
        <w:t>.</w:t>
      </w:r>
      <w:proofErr w:type="gramEnd"/>
    </w:p>
    <w:p w:rsidR="00627AAE" w:rsidRDefault="00627AAE" w:rsidP="00EB4205">
      <w:pPr>
        <w:ind w:firstLine="708"/>
        <w:jc w:val="both"/>
        <w:rPr>
          <w:sz w:val="24"/>
          <w:szCs w:val="24"/>
        </w:rPr>
      </w:pPr>
      <w:r w:rsidRPr="00627AAE">
        <w:rPr>
          <w:sz w:val="24"/>
          <w:szCs w:val="24"/>
        </w:rPr>
        <w:t xml:space="preserve"> Процветает и фестиваль, который проводит коллектив. Название фестиваля «Здравствуйте, люди мои дорогие»</w:t>
      </w:r>
      <w:r w:rsidR="00BC09EB">
        <w:rPr>
          <w:sz w:val="24"/>
          <w:szCs w:val="24"/>
        </w:rPr>
        <w:t xml:space="preserve">  соответствует его смыслу</w:t>
      </w:r>
      <w:r w:rsidRPr="00627AAE">
        <w:rPr>
          <w:sz w:val="24"/>
          <w:szCs w:val="24"/>
        </w:rPr>
        <w:t xml:space="preserve">:  он собирает  талантливых молодых людей  с  открытой и доброй душой,  умеющих  оценить творчество других.   Бессменным председателем жюри  является  лауреат фестиваля им. В. Грушина  Наталья Кучер  (г. Москва). </w:t>
      </w:r>
      <w:r w:rsidR="00EB4205">
        <w:rPr>
          <w:sz w:val="24"/>
          <w:szCs w:val="24"/>
        </w:rPr>
        <w:t xml:space="preserve">В 2015 году </w:t>
      </w:r>
      <w:r w:rsidRPr="00627AAE">
        <w:rPr>
          <w:sz w:val="24"/>
          <w:szCs w:val="24"/>
        </w:rPr>
        <w:t xml:space="preserve"> </w:t>
      </w:r>
      <w:r w:rsidR="00EB4205">
        <w:rPr>
          <w:sz w:val="24"/>
          <w:szCs w:val="24"/>
        </w:rPr>
        <w:lastRenderedPageBreak/>
        <w:t>е</w:t>
      </w:r>
      <w:r w:rsidRPr="00627AAE">
        <w:rPr>
          <w:sz w:val="24"/>
          <w:szCs w:val="24"/>
        </w:rPr>
        <w:t xml:space="preserve">жегодный детско-юношеский  фестиваль  «Здравствуйте,  люди  мои  дорогие!»,  </w:t>
      </w:r>
      <w:r w:rsidR="00EB4205">
        <w:rPr>
          <w:sz w:val="24"/>
          <w:szCs w:val="24"/>
        </w:rPr>
        <w:t xml:space="preserve"> </w:t>
      </w:r>
      <w:r w:rsidRPr="00627AAE">
        <w:rPr>
          <w:sz w:val="24"/>
          <w:szCs w:val="24"/>
        </w:rPr>
        <w:t xml:space="preserve">  получил  статус  Всероссийского.  </w:t>
      </w:r>
    </w:p>
    <w:p w:rsidR="00EB4205" w:rsidRDefault="00EB4205" w:rsidP="00EB42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2016 году Студия авторской песни «Алые паруса» получила звание «образцовый самодеятельный коллектив». В текущем году копилка наград коллектива также пополнилась:</w:t>
      </w:r>
    </w:p>
    <w:p w:rsidR="00EB4205" w:rsidRPr="007156AB" w:rsidRDefault="007156AB" w:rsidP="007156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4205" w:rsidRPr="007156AB">
        <w:rPr>
          <w:sz w:val="24"/>
          <w:szCs w:val="24"/>
        </w:rPr>
        <w:t xml:space="preserve">- </w:t>
      </w:r>
      <w:r w:rsidR="00EB4205" w:rsidRPr="007156AB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Благодарность </w:t>
      </w:r>
      <w:r>
        <w:rPr>
          <w:rFonts w:ascii="Times New Roman CYR" w:hAnsi="Times New Roman CYR" w:cs="Times New Roman CYR"/>
          <w:bCs/>
          <w:sz w:val="24"/>
          <w:szCs w:val="24"/>
        </w:rPr>
        <w:t>Молодёжного</w:t>
      </w:r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центр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«Дом молодёжи»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>(</w:t>
      </w:r>
      <w:proofErr w:type="spellStart"/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>г</w:t>
      </w:r>
      <w:proofErr w:type="gramStart"/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>.Н</w:t>
      </w:r>
      <w:proofErr w:type="gramEnd"/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>овосибирск</w:t>
      </w:r>
      <w:proofErr w:type="spellEnd"/>
      <w:r w:rsidR="00EB4205" w:rsidRPr="007156AB">
        <w:rPr>
          <w:rFonts w:ascii="Times New Roman CYR" w:hAnsi="Times New Roman CYR" w:cs="Times New Roman CYR"/>
          <w:bCs/>
          <w:sz w:val="24"/>
          <w:szCs w:val="24"/>
        </w:rPr>
        <w:t>) за участие в областном слёте детских общественных организаций «Рождественские встречи»;</w:t>
      </w:r>
    </w:p>
    <w:p w:rsidR="00EB4205" w:rsidRPr="007156AB" w:rsidRDefault="00EB4205" w:rsidP="00EB4205">
      <w:pPr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- </w:t>
      </w:r>
      <w:r w:rsidRPr="007156AB">
        <w:rPr>
          <w:rFonts w:ascii="Times New Roman CYR" w:hAnsi="Times New Roman CYR" w:cs="Times New Roman CYR"/>
          <w:b/>
          <w:bCs/>
          <w:sz w:val="24"/>
          <w:szCs w:val="24"/>
        </w:rPr>
        <w:t>Благодарность</w:t>
      </w:r>
      <w:r w:rsidR="007156AB" w:rsidRPr="007156A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156AB">
        <w:rPr>
          <w:rFonts w:ascii="Times New Roman CYR" w:hAnsi="Times New Roman CYR" w:cs="Times New Roman CYR"/>
          <w:bCs/>
          <w:sz w:val="24"/>
          <w:szCs w:val="24"/>
        </w:rPr>
        <w:t>Муниципального</w:t>
      </w:r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казённо</w:t>
      </w:r>
      <w:r w:rsidR="007156AB"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«Управление образования» города </w:t>
      </w:r>
      <w:proofErr w:type="spellStart"/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>Искитима</w:t>
      </w:r>
      <w:proofErr w:type="spellEnd"/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за участие в детско-юношеском фестивале авторской песни «</w:t>
      </w:r>
      <w:proofErr w:type="spellStart"/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>Искитим</w:t>
      </w:r>
      <w:proofErr w:type="spellEnd"/>
      <w:r w:rsidR="007156AB" w:rsidRPr="007156AB">
        <w:rPr>
          <w:rFonts w:ascii="Times New Roman CYR" w:hAnsi="Times New Roman CYR" w:cs="Times New Roman CYR"/>
          <w:bCs/>
          <w:sz w:val="24"/>
          <w:szCs w:val="24"/>
        </w:rPr>
        <w:t xml:space="preserve"> – 2016» и популяризацию авторской песни среди молодёжи;</w:t>
      </w:r>
    </w:p>
    <w:p w:rsidR="007156AB" w:rsidRPr="007156AB" w:rsidRDefault="007156AB" w:rsidP="007156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- </w:t>
      </w:r>
      <w:r w:rsidRPr="007156AB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Благодарственное письмо 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>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автономно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образовательно</w:t>
      </w:r>
      <w:r>
        <w:rPr>
          <w:rFonts w:ascii="Times New Roman CYR" w:hAnsi="Times New Roman CYR" w:cs="Times New Roman CYR"/>
          <w:bCs/>
          <w:sz w:val="24"/>
          <w:szCs w:val="24"/>
        </w:rPr>
        <w:t>го учреждения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дополнительного образования «Центр дополнительного образования» города </w:t>
      </w:r>
      <w:proofErr w:type="spellStart"/>
      <w:r w:rsidRPr="007156AB">
        <w:rPr>
          <w:rFonts w:ascii="Times New Roman CYR" w:hAnsi="Times New Roman CYR" w:cs="Times New Roman CYR"/>
          <w:bCs/>
          <w:sz w:val="24"/>
          <w:szCs w:val="24"/>
        </w:rPr>
        <w:t>Искитима</w:t>
      </w:r>
      <w:proofErr w:type="spellEnd"/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Новосибирской области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за активное сотрудничество в подготовке и проведении </w:t>
      </w:r>
      <w:r w:rsidRPr="007156AB">
        <w:rPr>
          <w:rFonts w:ascii="Times New Roman CYR" w:hAnsi="Times New Roman CYR" w:cs="Times New Roman CYR"/>
          <w:bCs/>
          <w:sz w:val="24"/>
          <w:szCs w:val="24"/>
          <w:lang w:val="en-US"/>
        </w:rPr>
        <w:t>V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областной маёвки «Мои поющие друзья», за высокий уровень исполнительского мастерства, популяризацию жанра авторской песн</w:t>
      </w:r>
      <w:r>
        <w:rPr>
          <w:rFonts w:ascii="Times New Roman CYR" w:hAnsi="Times New Roman CYR" w:cs="Times New Roman CYR"/>
          <w:bCs/>
          <w:sz w:val="24"/>
          <w:szCs w:val="24"/>
        </w:rPr>
        <w:t>и среди подрастающего поколения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7156AB" w:rsidRPr="007156AB" w:rsidRDefault="007156AB" w:rsidP="007156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56AB">
        <w:rPr>
          <w:sz w:val="24"/>
          <w:szCs w:val="24"/>
        </w:rPr>
        <w:t xml:space="preserve">- </w:t>
      </w:r>
      <w:r w:rsidRPr="007156AB">
        <w:rPr>
          <w:b/>
          <w:sz w:val="24"/>
          <w:szCs w:val="24"/>
          <w:lang w:eastAsia="en-US"/>
        </w:rPr>
        <w:t xml:space="preserve">Благодарность 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>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учреждени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7156AB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 – досуговый комплекс»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156AB">
        <w:rPr>
          <w:sz w:val="24"/>
          <w:szCs w:val="24"/>
          <w:lang w:eastAsia="en-US"/>
        </w:rPr>
        <w:t>за вклад в искусство, развитие  детского и молодёжного творчества и по итогам творческого сезона 2015 -2016гг;</w:t>
      </w:r>
    </w:p>
    <w:p w:rsidR="007156AB" w:rsidRDefault="007156AB" w:rsidP="007156AB">
      <w:pPr>
        <w:ind w:firstLine="708"/>
        <w:rPr>
          <w:sz w:val="24"/>
          <w:szCs w:val="24"/>
          <w:lang w:eastAsia="en-US"/>
        </w:rPr>
      </w:pPr>
      <w:r w:rsidRPr="007156AB">
        <w:rPr>
          <w:sz w:val="24"/>
          <w:szCs w:val="24"/>
          <w:lang w:eastAsia="en-US"/>
        </w:rPr>
        <w:t xml:space="preserve">- </w:t>
      </w:r>
      <w:r w:rsidRPr="007156AB">
        <w:rPr>
          <w:b/>
          <w:sz w:val="24"/>
          <w:szCs w:val="24"/>
          <w:lang w:eastAsia="en-US"/>
        </w:rPr>
        <w:t>Творческие награды (дипломы)</w:t>
      </w:r>
      <w:r w:rsidRPr="007156AB">
        <w:rPr>
          <w:sz w:val="24"/>
          <w:szCs w:val="24"/>
          <w:lang w:eastAsia="en-US"/>
        </w:rPr>
        <w:t xml:space="preserve"> в количестве  34  штук прописаны в таблице ниже.</w:t>
      </w:r>
    </w:p>
    <w:p w:rsidR="007156AB" w:rsidRDefault="007156AB" w:rsidP="007156AB">
      <w:pPr>
        <w:ind w:firstLine="708"/>
        <w:rPr>
          <w:sz w:val="24"/>
          <w:szCs w:val="24"/>
          <w:lang w:eastAsia="en-US"/>
        </w:rPr>
      </w:pPr>
    </w:p>
    <w:p w:rsidR="004B7E1A" w:rsidRDefault="00880461" w:rsidP="00880461">
      <w:pPr>
        <w:ind w:firstLine="708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Pr="00880461"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ор казачьей песни «Казачий пас»</w:t>
      </w:r>
      <w:r w:rsidRPr="00880461">
        <w:rPr>
          <w:b/>
          <w:sz w:val="24"/>
          <w:szCs w:val="24"/>
        </w:rPr>
        <w:t>, художественный руководитель Николай Михайлович Томин</w:t>
      </w:r>
      <w:r w:rsidR="004B7E1A">
        <w:rPr>
          <w:b/>
          <w:sz w:val="24"/>
          <w:szCs w:val="24"/>
        </w:rPr>
        <w:t>.</w:t>
      </w:r>
    </w:p>
    <w:p w:rsidR="00F438F9" w:rsidRPr="003572AB" w:rsidRDefault="004B7E1A" w:rsidP="004B7E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3572AB">
        <w:rPr>
          <w:sz w:val="24"/>
          <w:szCs w:val="24"/>
        </w:rPr>
        <w:t xml:space="preserve">В г. Куйбышеве сформировалась система межнациональных культурных контактов. Поддержка мира и согласия между народами, живущими в г. Куйбышеве и Куйбышевском районе,- условие для духовного развития и возрождения общества, его культурного потенциала. В течение ряда </w:t>
      </w:r>
      <w:proofErr w:type="gramStart"/>
      <w:r w:rsidRPr="003572AB">
        <w:rPr>
          <w:sz w:val="24"/>
          <w:szCs w:val="24"/>
        </w:rPr>
        <w:t>лет</w:t>
      </w:r>
      <w:proofErr w:type="gramEnd"/>
      <w:r w:rsidRPr="003572AB">
        <w:rPr>
          <w:sz w:val="24"/>
          <w:szCs w:val="24"/>
        </w:rPr>
        <w:t xml:space="preserve"> изучая русскую культуру, ее обычаи и мировоззрение, руководитель коллектива  пришёл к выводу, что ценности, лежащие в основе любой традиционной культуры, в том числе и русской, являются той основой, на которой можно строить современную систему воспитания. </w:t>
      </w:r>
    </w:p>
    <w:p w:rsidR="00F438F9" w:rsidRPr="003572AB" w:rsidRDefault="00F438F9" w:rsidP="00F438F9">
      <w:pPr>
        <w:ind w:firstLine="708"/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В 1722 году было построено русское укрепление под названием Каинский пас в среднем течении реки </w:t>
      </w:r>
      <w:proofErr w:type="spellStart"/>
      <w:r w:rsidRPr="003572AB">
        <w:rPr>
          <w:sz w:val="24"/>
          <w:szCs w:val="24"/>
        </w:rPr>
        <w:t>Оми</w:t>
      </w:r>
      <w:proofErr w:type="spellEnd"/>
      <w:r w:rsidRPr="003572AB">
        <w:rPr>
          <w:sz w:val="24"/>
          <w:szCs w:val="24"/>
        </w:rPr>
        <w:t xml:space="preserve">, у впадения в нее реки </w:t>
      </w:r>
      <w:proofErr w:type="spellStart"/>
      <w:r w:rsidRPr="003572AB">
        <w:rPr>
          <w:sz w:val="24"/>
          <w:szCs w:val="24"/>
        </w:rPr>
        <w:t>Каинки</w:t>
      </w:r>
      <w:proofErr w:type="spellEnd"/>
      <w:r w:rsidRPr="003572AB">
        <w:rPr>
          <w:sz w:val="24"/>
          <w:szCs w:val="24"/>
        </w:rPr>
        <w:t xml:space="preserve">. Гарнизон Каинского форпоста составляли служилые люди, посылаемые из Томска.  </w:t>
      </w:r>
    </w:p>
    <w:p w:rsidR="00F438F9" w:rsidRPr="003572AB" w:rsidRDefault="00F438F9" w:rsidP="00F438F9">
      <w:pPr>
        <w:ind w:firstLine="708"/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Песенная и танцевальная культура казаков является </w:t>
      </w:r>
      <w:proofErr w:type="spellStart"/>
      <w:r w:rsidRPr="003572AB">
        <w:rPr>
          <w:sz w:val="24"/>
          <w:szCs w:val="24"/>
        </w:rPr>
        <w:t>самобытнейшей</w:t>
      </w:r>
      <w:proofErr w:type="spellEnd"/>
      <w:r w:rsidRPr="003572AB">
        <w:rPr>
          <w:sz w:val="24"/>
          <w:szCs w:val="24"/>
        </w:rPr>
        <w:t xml:space="preserve"> ветвью славянской культуры (русской и украинской). Их вера, нравственные идеалы, их бесстрашие, героизм и ощущение своей коллективной силы, их песни рождены были главной клятвой их жизни: «За Веру, Волю и Отечество!»</w:t>
      </w:r>
    </w:p>
    <w:p w:rsidR="00880461" w:rsidRPr="003572AB" w:rsidRDefault="00F438F9" w:rsidP="00F438F9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 </w:t>
      </w:r>
      <w:r w:rsidR="004B7E1A" w:rsidRPr="003572AB">
        <w:rPr>
          <w:sz w:val="24"/>
          <w:szCs w:val="24"/>
        </w:rPr>
        <w:t>Применяя в работе с молодежью и людьми среднего и старшего возрастов знания, полученные при изучении культурных традиций русского  народа, он пришёл к созданию  хора казачьей песни  « Казачий пас»</w:t>
      </w:r>
      <w:r w:rsidRPr="003572AB">
        <w:rPr>
          <w:sz w:val="24"/>
          <w:szCs w:val="24"/>
        </w:rPr>
        <w:t xml:space="preserve"> (2013 год)</w:t>
      </w:r>
      <w:r w:rsidR="004B7E1A" w:rsidRPr="003572AB">
        <w:rPr>
          <w:sz w:val="24"/>
          <w:szCs w:val="24"/>
        </w:rPr>
        <w:t>.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Цели и задачи </w:t>
      </w:r>
      <w:r w:rsidR="00880461" w:rsidRPr="003572AB">
        <w:rPr>
          <w:sz w:val="24"/>
          <w:szCs w:val="24"/>
        </w:rPr>
        <w:t xml:space="preserve"> коллектива: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</w:t>
      </w:r>
      <w:r w:rsidR="00880461" w:rsidRPr="003572AB">
        <w:rPr>
          <w:sz w:val="24"/>
          <w:szCs w:val="24"/>
        </w:rPr>
        <w:t xml:space="preserve">- </w:t>
      </w:r>
      <w:r w:rsidRPr="003572AB">
        <w:rPr>
          <w:sz w:val="24"/>
          <w:szCs w:val="24"/>
        </w:rPr>
        <w:t>в</w:t>
      </w:r>
      <w:r w:rsidR="00880461" w:rsidRPr="003572AB">
        <w:rPr>
          <w:sz w:val="24"/>
          <w:szCs w:val="24"/>
        </w:rPr>
        <w:t>озродить в г.</w:t>
      </w:r>
      <w:r w:rsidRPr="003572AB">
        <w:rPr>
          <w:sz w:val="24"/>
          <w:szCs w:val="24"/>
        </w:rPr>
        <w:t xml:space="preserve"> </w:t>
      </w:r>
      <w:r w:rsidR="00880461" w:rsidRPr="003572AB">
        <w:rPr>
          <w:sz w:val="24"/>
          <w:szCs w:val="24"/>
        </w:rPr>
        <w:t>Куйбышеве хоровую певческую культуру через создание разнов</w:t>
      </w:r>
      <w:r w:rsidRPr="003572AB">
        <w:rPr>
          <w:sz w:val="24"/>
          <w:szCs w:val="24"/>
        </w:rPr>
        <w:t>озрастного многоуровневого хора (у</w:t>
      </w:r>
      <w:r w:rsidR="00880461" w:rsidRPr="003572AB">
        <w:rPr>
          <w:sz w:val="24"/>
          <w:szCs w:val="24"/>
        </w:rPr>
        <w:t>трачены певческие традиции народа среди</w:t>
      </w:r>
      <w:r w:rsidRPr="003572AB">
        <w:rPr>
          <w:sz w:val="24"/>
          <w:szCs w:val="24"/>
        </w:rPr>
        <w:t xml:space="preserve"> разных слоев населения России);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</w:t>
      </w:r>
      <w:r w:rsidR="00880461" w:rsidRPr="003572AB">
        <w:rPr>
          <w:sz w:val="24"/>
          <w:szCs w:val="24"/>
        </w:rPr>
        <w:t xml:space="preserve">- </w:t>
      </w:r>
      <w:r w:rsidRPr="003572AB">
        <w:rPr>
          <w:sz w:val="24"/>
          <w:szCs w:val="24"/>
        </w:rPr>
        <w:t>ч</w:t>
      </w:r>
      <w:r w:rsidR="00880461" w:rsidRPr="003572AB">
        <w:rPr>
          <w:sz w:val="24"/>
          <w:szCs w:val="24"/>
        </w:rPr>
        <w:t xml:space="preserve">ерез осознание своих исторических корней, изучение глубинных особенностей казачьего этноса воспитывать у населения истинный патриотизм, </w:t>
      </w:r>
      <w:r w:rsidRPr="003572AB">
        <w:rPr>
          <w:sz w:val="24"/>
          <w:szCs w:val="24"/>
        </w:rPr>
        <w:t xml:space="preserve">уважение к предкам, </w:t>
      </w:r>
      <w:r w:rsidR="00880461" w:rsidRPr="003572AB">
        <w:rPr>
          <w:sz w:val="24"/>
          <w:szCs w:val="24"/>
        </w:rPr>
        <w:t>любовь к Родине</w:t>
      </w:r>
      <w:r w:rsidRPr="003572AB">
        <w:rPr>
          <w:sz w:val="24"/>
          <w:szCs w:val="24"/>
        </w:rPr>
        <w:t xml:space="preserve"> и ответственность за ее будущее;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</w:t>
      </w:r>
      <w:r w:rsidR="00880461" w:rsidRPr="003572AB">
        <w:rPr>
          <w:sz w:val="24"/>
          <w:szCs w:val="24"/>
        </w:rPr>
        <w:t xml:space="preserve">- </w:t>
      </w:r>
      <w:r w:rsidRPr="003572AB">
        <w:rPr>
          <w:sz w:val="24"/>
          <w:szCs w:val="24"/>
        </w:rPr>
        <w:t>в</w:t>
      </w:r>
      <w:r w:rsidR="00880461" w:rsidRPr="003572AB">
        <w:rPr>
          <w:sz w:val="24"/>
          <w:szCs w:val="24"/>
        </w:rPr>
        <w:t>ести историк</w:t>
      </w:r>
      <w:proofErr w:type="gramStart"/>
      <w:r w:rsidR="00880461" w:rsidRPr="003572AB">
        <w:rPr>
          <w:sz w:val="24"/>
          <w:szCs w:val="24"/>
        </w:rPr>
        <w:t>о-</w:t>
      </w:r>
      <w:proofErr w:type="gramEnd"/>
      <w:r w:rsidR="00880461" w:rsidRPr="003572AB">
        <w:rPr>
          <w:sz w:val="24"/>
          <w:szCs w:val="24"/>
        </w:rPr>
        <w:t xml:space="preserve"> исследовательскую работу по изучению возникновения своего города, первопроходцев- казаков, основателей </w:t>
      </w:r>
      <w:r w:rsidRPr="003572AB">
        <w:rPr>
          <w:sz w:val="24"/>
          <w:szCs w:val="24"/>
        </w:rPr>
        <w:t xml:space="preserve">  города;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</w:t>
      </w:r>
      <w:r w:rsidR="00880461" w:rsidRPr="003572AB">
        <w:rPr>
          <w:sz w:val="24"/>
          <w:szCs w:val="24"/>
        </w:rPr>
        <w:t xml:space="preserve">- </w:t>
      </w:r>
      <w:r w:rsidRPr="003572AB">
        <w:rPr>
          <w:sz w:val="24"/>
          <w:szCs w:val="24"/>
        </w:rPr>
        <w:t>з</w:t>
      </w:r>
      <w:r w:rsidR="00880461" w:rsidRPr="003572AB">
        <w:rPr>
          <w:sz w:val="24"/>
          <w:szCs w:val="24"/>
        </w:rPr>
        <w:t>авязать культурные связи с прародиной первопроходцев сибирских казако</w:t>
      </w:r>
      <w:proofErr w:type="gramStart"/>
      <w:r w:rsidR="00880461" w:rsidRPr="003572AB">
        <w:rPr>
          <w:sz w:val="24"/>
          <w:szCs w:val="24"/>
        </w:rPr>
        <w:t>в-</w:t>
      </w:r>
      <w:proofErr w:type="gramEnd"/>
      <w:r w:rsidR="00880461" w:rsidRPr="003572AB">
        <w:rPr>
          <w:sz w:val="24"/>
          <w:szCs w:val="24"/>
        </w:rPr>
        <w:t xml:space="preserve"> </w:t>
      </w:r>
      <w:proofErr w:type="spellStart"/>
      <w:r w:rsidR="00880461" w:rsidRPr="003572AB">
        <w:rPr>
          <w:sz w:val="24"/>
          <w:szCs w:val="24"/>
        </w:rPr>
        <w:t>Донщ</w:t>
      </w:r>
      <w:r w:rsidRPr="003572AB">
        <w:rPr>
          <w:sz w:val="24"/>
          <w:szCs w:val="24"/>
        </w:rPr>
        <w:t>иной</w:t>
      </w:r>
      <w:proofErr w:type="spellEnd"/>
      <w:r w:rsidRPr="003572AB">
        <w:rPr>
          <w:sz w:val="24"/>
          <w:szCs w:val="24"/>
        </w:rPr>
        <w:t>;</w:t>
      </w:r>
    </w:p>
    <w:p w:rsidR="00880461" w:rsidRPr="003572AB" w:rsidRDefault="00F438F9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 </w:t>
      </w:r>
      <w:r w:rsidR="00880461" w:rsidRPr="003572AB">
        <w:rPr>
          <w:sz w:val="24"/>
          <w:szCs w:val="24"/>
        </w:rPr>
        <w:t xml:space="preserve">- </w:t>
      </w:r>
      <w:r w:rsidRPr="003572AB">
        <w:rPr>
          <w:sz w:val="24"/>
          <w:szCs w:val="24"/>
        </w:rPr>
        <w:t>д</w:t>
      </w:r>
      <w:r w:rsidR="00880461" w:rsidRPr="003572AB">
        <w:rPr>
          <w:sz w:val="24"/>
          <w:szCs w:val="24"/>
        </w:rPr>
        <w:t>обиться высокого исполнительского искусства. Освоить культурные традиции предков казаков и демонстрировать на территории Новосибирской области, России и далеко за границами нашей Родины, где есть русскоязычное население.</w:t>
      </w:r>
    </w:p>
    <w:p w:rsidR="00880461" w:rsidRPr="003572AB" w:rsidRDefault="00880461" w:rsidP="00880461">
      <w:pPr>
        <w:ind w:firstLine="708"/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За творческий сезон 2013-2014гг. </w:t>
      </w:r>
      <w:r w:rsidR="00F438F9" w:rsidRPr="003572AB">
        <w:rPr>
          <w:sz w:val="24"/>
          <w:szCs w:val="24"/>
        </w:rPr>
        <w:t>коллектив</w:t>
      </w:r>
      <w:r w:rsidRPr="003572AB">
        <w:rPr>
          <w:sz w:val="24"/>
          <w:szCs w:val="24"/>
        </w:rPr>
        <w:t xml:space="preserve"> уже снискал любовь куйбышевского зрителя, стал популярен и востребован. Активно выступал в</w:t>
      </w:r>
      <w:r w:rsidR="00F438F9" w:rsidRPr="003572AB">
        <w:rPr>
          <w:sz w:val="24"/>
          <w:szCs w:val="24"/>
        </w:rPr>
        <w:t>о всех мероприятиях, проводимых в ДК им. В.В. Куйбышева и на других площадках города.</w:t>
      </w:r>
      <w:r w:rsidRPr="003572AB">
        <w:rPr>
          <w:sz w:val="24"/>
          <w:szCs w:val="24"/>
        </w:rPr>
        <w:t xml:space="preserve"> </w:t>
      </w:r>
      <w:r w:rsidR="00F438F9" w:rsidRPr="003572AB">
        <w:rPr>
          <w:sz w:val="24"/>
          <w:szCs w:val="24"/>
        </w:rPr>
        <w:t xml:space="preserve"> </w:t>
      </w:r>
      <w:r w:rsidRPr="003572AB">
        <w:rPr>
          <w:sz w:val="24"/>
          <w:szCs w:val="24"/>
        </w:rPr>
        <w:t xml:space="preserve"> В июне 2014 года </w:t>
      </w:r>
      <w:r w:rsidR="00F438F9" w:rsidRPr="003572AB">
        <w:rPr>
          <w:sz w:val="24"/>
          <w:szCs w:val="24"/>
        </w:rPr>
        <w:t xml:space="preserve">  хор</w:t>
      </w:r>
      <w:r w:rsidRPr="003572AB">
        <w:rPr>
          <w:sz w:val="24"/>
          <w:szCs w:val="24"/>
        </w:rPr>
        <w:t xml:space="preserve"> выехал в город Новосибирск и принял участие в Межрегиональном конкурсе на соискание творческой премии им. Н. М. Кудрина и получил звание Лауреата 1-ой степени. Это была первая серьезная заявка коллектива на Областном уровне. </w:t>
      </w:r>
    </w:p>
    <w:p w:rsidR="00905C72" w:rsidRPr="003572AB" w:rsidRDefault="003572AB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lastRenderedPageBreak/>
        <w:t xml:space="preserve">          </w:t>
      </w:r>
      <w:r w:rsidR="00880461" w:rsidRPr="003572AB">
        <w:rPr>
          <w:sz w:val="24"/>
          <w:szCs w:val="24"/>
        </w:rPr>
        <w:t xml:space="preserve">Осенью 2014 года, при поддержке </w:t>
      </w:r>
      <w:proofErr w:type="gramStart"/>
      <w:r w:rsidR="00880461" w:rsidRPr="003572AB">
        <w:rPr>
          <w:sz w:val="24"/>
          <w:szCs w:val="24"/>
        </w:rPr>
        <w:t>депутата Законодательного Собрания Новосибирской области Владимира Васильевича</w:t>
      </w:r>
      <w:proofErr w:type="gramEnd"/>
      <w:r w:rsidR="00880461" w:rsidRPr="003572AB">
        <w:rPr>
          <w:sz w:val="24"/>
          <w:szCs w:val="24"/>
        </w:rPr>
        <w:t xml:space="preserve"> Лаптева, всему коллективу был пошит новый комплект сценических костюмов: 12 женских, 7 мужских и 2 костюма для руководителя хора. </w:t>
      </w:r>
      <w:r w:rsidR="00F438F9" w:rsidRPr="003572AB">
        <w:rPr>
          <w:sz w:val="24"/>
          <w:szCs w:val="24"/>
        </w:rPr>
        <w:t xml:space="preserve"> </w:t>
      </w:r>
      <w:r w:rsidR="00880461" w:rsidRPr="003572AB">
        <w:rPr>
          <w:sz w:val="24"/>
          <w:szCs w:val="24"/>
        </w:rPr>
        <w:t>Для работы с хором приняли на работу аккомпаниатора Александра Геннадьевича Гаврилова.  В течение всего года велась активная работа по наработке репертуара для сольной программы под названием «Сибирь</w:t>
      </w:r>
      <w:r w:rsidR="00F438F9" w:rsidRPr="003572AB">
        <w:rPr>
          <w:sz w:val="24"/>
          <w:szCs w:val="24"/>
        </w:rPr>
        <w:t xml:space="preserve"> </w:t>
      </w:r>
      <w:r w:rsidR="00880461" w:rsidRPr="003572AB">
        <w:rPr>
          <w:sz w:val="24"/>
          <w:szCs w:val="24"/>
        </w:rPr>
        <w:t>- источник силы вековой». В хо</w:t>
      </w:r>
      <w:r w:rsidR="00F438F9" w:rsidRPr="003572AB">
        <w:rPr>
          <w:sz w:val="24"/>
          <w:szCs w:val="24"/>
        </w:rPr>
        <w:t>ре отдельно стали формироваться</w:t>
      </w:r>
      <w:r w:rsidR="00880461" w:rsidRPr="003572AB">
        <w:rPr>
          <w:sz w:val="24"/>
          <w:szCs w:val="24"/>
        </w:rPr>
        <w:t xml:space="preserve">: женская группа и мужская группа хора, каждая со своими индивидуальными песнями. </w:t>
      </w:r>
    </w:p>
    <w:p w:rsidR="00880461" w:rsidRPr="003572AB" w:rsidRDefault="003572AB" w:rsidP="00880461">
      <w:pPr>
        <w:jc w:val="both"/>
        <w:rPr>
          <w:sz w:val="24"/>
          <w:szCs w:val="24"/>
        </w:rPr>
      </w:pPr>
      <w:r w:rsidRPr="003572AB">
        <w:rPr>
          <w:sz w:val="24"/>
          <w:szCs w:val="24"/>
        </w:rPr>
        <w:t xml:space="preserve">           </w:t>
      </w:r>
      <w:r w:rsidR="00905C72" w:rsidRPr="003572AB">
        <w:rPr>
          <w:sz w:val="24"/>
          <w:szCs w:val="24"/>
        </w:rPr>
        <w:t>В 2014-2015 годах п</w:t>
      </w:r>
      <w:r w:rsidR="00880461" w:rsidRPr="003572AB">
        <w:rPr>
          <w:sz w:val="24"/>
          <w:szCs w:val="24"/>
        </w:rPr>
        <w:t xml:space="preserve">од патронажем </w:t>
      </w:r>
      <w:proofErr w:type="gramStart"/>
      <w:r w:rsidR="00880461" w:rsidRPr="003572AB">
        <w:rPr>
          <w:sz w:val="24"/>
          <w:szCs w:val="24"/>
        </w:rPr>
        <w:t>депутата Законодательного Собрания Новосибирской област</w:t>
      </w:r>
      <w:r w:rsidR="00905C72" w:rsidRPr="003572AB">
        <w:rPr>
          <w:sz w:val="24"/>
          <w:szCs w:val="24"/>
        </w:rPr>
        <w:t>и Владимира Васильевича Лаптева</w:t>
      </w:r>
      <w:proofErr w:type="gramEnd"/>
      <w:r w:rsidR="00905C72" w:rsidRPr="003572AB">
        <w:rPr>
          <w:sz w:val="24"/>
          <w:szCs w:val="24"/>
        </w:rPr>
        <w:t xml:space="preserve"> </w:t>
      </w:r>
      <w:r w:rsidR="00880461" w:rsidRPr="003572AB">
        <w:rPr>
          <w:sz w:val="24"/>
          <w:szCs w:val="24"/>
        </w:rPr>
        <w:t xml:space="preserve">хор </w:t>
      </w:r>
      <w:proofErr w:type="spellStart"/>
      <w:r w:rsidR="00905C72" w:rsidRPr="003572AB">
        <w:rPr>
          <w:sz w:val="24"/>
          <w:szCs w:val="24"/>
        </w:rPr>
        <w:t>обьездил</w:t>
      </w:r>
      <w:proofErr w:type="spellEnd"/>
      <w:r w:rsidR="00905C72" w:rsidRPr="003572AB">
        <w:rPr>
          <w:sz w:val="24"/>
          <w:szCs w:val="24"/>
        </w:rPr>
        <w:t xml:space="preserve"> весь Куйбышевский</w:t>
      </w:r>
      <w:r w:rsidR="00880461" w:rsidRPr="003572AB">
        <w:rPr>
          <w:sz w:val="24"/>
          <w:szCs w:val="24"/>
        </w:rPr>
        <w:t xml:space="preserve"> и близлежащие</w:t>
      </w:r>
      <w:r w:rsidR="00F438F9" w:rsidRPr="003572AB">
        <w:rPr>
          <w:sz w:val="24"/>
          <w:szCs w:val="24"/>
        </w:rPr>
        <w:t xml:space="preserve"> районы</w:t>
      </w:r>
      <w:r w:rsidR="00880461" w:rsidRPr="003572AB">
        <w:rPr>
          <w:sz w:val="24"/>
          <w:szCs w:val="24"/>
        </w:rPr>
        <w:t xml:space="preserve">, за что и </w:t>
      </w:r>
      <w:r w:rsidR="00F438F9" w:rsidRPr="003572AB">
        <w:rPr>
          <w:sz w:val="24"/>
          <w:szCs w:val="24"/>
        </w:rPr>
        <w:t xml:space="preserve">был удостоен </w:t>
      </w:r>
      <w:r w:rsidR="00905C72" w:rsidRPr="003572AB">
        <w:rPr>
          <w:sz w:val="24"/>
          <w:szCs w:val="24"/>
        </w:rPr>
        <w:t>благодарностей и грамот различного уровня. Заслуги коллектива в 2016 году:</w:t>
      </w:r>
    </w:p>
    <w:p w:rsidR="00055BF8" w:rsidRPr="003572AB" w:rsidRDefault="003572AB" w:rsidP="003572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905C72">
        <w:rPr>
          <w:sz w:val="28"/>
          <w:szCs w:val="28"/>
        </w:rPr>
        <w:t xml:space="preserve"> </w:t>
      </w:r>
      <w:r w:rsidR="00905C72" w:rsidRPr="003572AB">
        <w:rPr>
          <w:sz w:val="24"/>
          <w:szCs w:val="24"/>
        </w:rPr>
        <w:t xml:space="preserve">- </w:t>
      </w:r>
      <w:r w:rsidR="00055BF8" w:rsidRPr="003572AB">
        <w:rPr>
          <w:b/>
          <w:sz w:val="24"/>
          <w:szCs w:val="24"/>
          <w:lang w:eastAsia="en-US"/>
        </w:rPr>
        <w:t>Диплом</w:t>
      </w:r>
      <w:r w:rsidR="00055BF8" w:rsidRPr="003572AB">
        <w:rPr>
          <w:sz w:val="24"/>
          <w:szCs w:val="24"/>
          <w:lang w:eastAsia="en-US"/>
        </w:rPr>
        <w:t xml:space="preserve"> участника </w:t>
      </w:r>
      <w:r w:rsidR="00055BF8" w:rsidRPr="003572AB">
        <w:rPr>
          <w:rFonts w:ascii="Times New Roman CYR" w:hAnsi="Times New Roman CYR" w:cs="Times New Roman CYR"/>
          <w:bCs/>
          <w:sz w:val="24"/>
          <w:szCs w:val="24"/>
        </w:rPr>
        <w:t>Региональный этап Всероссийского хорового фестиваля (Всероссийское хоровое общество при поддержке Министерства культуры Российской Федерации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>;</w:t>
      </w:r>
    </w:p>
    <w:p w:rsidR="00905C72" w:rsidRPr="003572AB" w:rsidRDefault="003572AB" w:rsidP="003572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7D2D" w:rsidRPr="003572AB">
        <w:rPr>
          <w:sz w:val="24"/>
          <w:szCs w:val="24"/>
        </w:rPr>
        <w:t xml:space="preserve">- </w:t>
      </w:r>
      <w:r w:rsidR="00E77D2D" w:rsidRPr="003572AB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Благодарность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Управления 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>культуры, спорта, молодёжной политики и туризма администрации Куйбышевского района Новосибирской области за вклад в объединение культурного пространства, надёжные партнёрские отношения и пропаганду казачьей песни на территории Куйбышевского района;</w:t>
      </w:r>
    </w:p>
    <w:p w:rsidR="00E77D2D" w:rsidRPr="003572AB" w:rsidRDefault="003572AB" w:rsidP="003572AB">
      <w:pPr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- </w:t>
      </w:r>
      <w:r w:rsidR="00E77D2D" w:rsidRPr="003572AB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Благодарность </w:t>
      </w:r>
      <w:r>
        <w:rPr>
          <w:rFonts w:ascii="Times New Roman CYR" w:hAnsi="Times New Roman CYR" w:cs="Times New Roman CYR"/>
          <w:bCs/>
          <w:sz w:val="24"/>
          <w:szCs w:val="24"/>
        </w:rPr>
        <w:t>Государственного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автономно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 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профессионально</w:t>
      </w:r>
      <w:r>
        <w:rPr>
          <w:rFonts w:ascii="Times New Roman CYR" w:hAnsi="Times New Roman CYR" w:cs="Times New Roman CYR"/>
          <w:bCs/>
          <w:sz w:val="24"/>
          <w:szCs w:val="24"/>
        </w:rPr>
        <w:t>го образовательного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 учреждени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Новосибирской области «Куйбышевский педагогический колледж»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>за участие в проведении торжественного мероприятия по празднованию 100-летнего юбилея со времени создания учебного заведения;</w:t>
      </w:r>
    </w:p>
    <w:p w:rsidR="008B489D" w:rsidRDefault="003572AB" w:rsidP="00A31574">
      <w:pPr>
        <w:rPr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</w:t>
      </w:r>
      <w:r w:rsidR="00E77D2D" w:rsidRPr="003572AB">
        <w:rPr>
          <w:rFonts w:ascii="Times New Roman CYR" w:hAnsi="Times New Roman CYR" w:cs="Times New Roman CYR"/>
          <w:bCs/>
          <w:sz w:val="24"/>
          <w:szCs w:val="24"/>
        </w:rPr>
        <w:t xml:space="preserve">- </w:t>
      </w:r>
      <w:r w:rsidRPr="003572AB">
        <w:rPr>
          <w:b/>
          <w:sz w:val="24"/>
          <w:szCs w:val="24"/>
          <w:lang w:eastAsia="en-US"/>
        </w:rPr>
        <w:t>Благодарност</w:t>
      </w:r>
      <w:r w:rsidRPr="003572AB">
        <w:rPr>
          <w:sz w:val="24"/>
          <w:szCs w:val="24"/>
          <w:lang w:eastAsia="en-US"/>
        </w:rPr>
        <w:t>ь</w:t>
      </w:r>
      <w:r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бюджетно</w:t>
      </w:r>
      <w:r>
        <w:rPr>
          <w:rFonts w:ascii="Times New Roman CYR" w:hAnsi="Times New Roman CYR" w:cs="Times New Roman CYR"/>
          <w:bCs/>
          <w:sz w:val="24"/>
          <w:szCs w:val="24"/>
        </w:rPr>
        <w:t>го</w:t>
      </w:r>
      <w:r w:rsidRPr="003572AB">
        <w:rPr>
          <w:rFonts w:ascii="Times New Roman CYR" w:hAnsi="Times New Roman CYR" w:cs="Times New Roman CYR"/>
          <w:bCs/>
          <w:sz w:val="24"/>
          <w:szCs w:val="24"/>
        </w:rPr>
        <w:t xml:space="preserve"> учреждени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3572AB">
        <w:rPr>
          <w:rFonts w:ascii="Times New Roman CYR" w:hAnsi="Times New Roman CYR" w:cs="Times New Roman CYR"/>
          <w:bCs/>
          <w:sz w:val="24"/>
          <w:szCs w:val="24"/>
        </w:rPr>
        <w:t xml:space="preserve"> культуры «Культурно – досуговый комплекс»</w:t>
      </w:r>
      <w:r w:rsidRPr="003572AB">
        <w:rPr>
          <w:sz w:val="24"/>
          <w:szCs w:val="24"/>
          <w:lang w:eastAsia="en-US"/>
        </w:rPr>
        <w:t xml:space="preserve"> за вклад в искусство, развитие   самодеятельного народного  творчества и по итогам творческого сезона 2015 -2016гг.</w:t>
      </w:r>
    </w:p>
    <w:p w:rsidR="00C86270" w:rsidRPr="00623A4D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b/>
          <w:sz w:val="24"/>
          <w:szCs w:val="24"/>
          <w:lang w:val="ru-RU"/>
        </w:rPr>
      </w:pPr>
      <w:r w:rsidRPr="00623A4D">
        <w:rPr>
          <w:rFonts w:ascii="Times New Roman" w:hAnsi="Times New Roman"/>
          <w:b/>
          <w:sz w:val="24"/>
          <w:szCs w:val="24"/>
          <w:lang w:val="ru-RU"/>
        </w:rPr>
        <w:t xml:space="preserve">На базе МБУК  «КДК» проведены конкурсы: 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III</w:t>
      </w:r>
      <w:r w:rsidRPr="00344A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открытый литературный Рождественский фестиваль – конкурс «Рождество Христово», в котором приняли участия поэты и прозаики из городов и районов Новосибирской области, Белоруссии, Германии. По итогам конкурса новосибирским издательством «ЦЕРИС» </w:t>
      </w:r>
      <w:r w:rsidR="001150FA">
        <w:rPr>
          <w:rFonts w:ascii="Times New Roman" w:hAnsi="Times New Roman"/>
          <w:sz w:val="24"/>
          <w:szCs w:val="24"/>
          <w:lang w:val="ru-RU"/>
        </w:rPr>
        <w:t>выпущена</w:t>
      </w:r>
      <w:r>
        <w:rPr>
          <w:rFonts w:ascii="Times New Roman" w:hAnsi="Times New Roman"/>
          <w:sz w:val="24"/>
          <w:szCs w:val="24"/>
          <w:lang w:val="ru-RU"/>
        </w:rPr>
        <w:t xml:space="preserve"> одноимённая книга;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Городской конкурс для школьников города «Умница и красавица. Весна -2016»;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XIV</w:t>
      </w:r>
      <w:r>
        <w:rPr>
          <w:rFonts w:ascii="Times New Roman" w:hAnsi="Times New Roman"/>
          <w:sz w:val="24"/>
          <w:szCs w:val="24"/>
          <w:lang w:val="ru-RU"/>
        </w:rPr>
        <w:t xml:space="preserve"> Открытый конкурс патриотической песни «Я люблю тебя, Россия!», победители которого участвовали в Гала-концерте </w:t>
      </w:r>
      <w:r w:rsidR="001150FA">
        <w:rPr>
          <w:rFonts w:ascii="Times New Roman" w:hAnsi="Times New Roman"/>
          <w:sz w:val="24"/>
          <w:szCs w:val="24"/>
          <w:lang w:val="ru-RU"/>
        </w:rPr>
        <w:t xml:space="preserve"> в День России на центральной площади города;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Городской конкурс красоты для молодёжи города «Мисс Каинская красавица -2016»;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Открытый городской фестиваль – конкурс среди дошкольных учреждений «Радуга талантов»;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VII</w:t>
      </w:r>
      <w:r w:rsidRPr="006252D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Всероссийский детско-юношеский фестиваль авторской песни «Здравствуйте, люди мои дорогие!»;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Фестиваль национальных культур «Куйбышев – единство непохожих», посвящённый Дню народного единства при поддержке Министерства региональной политики Новосибирской области;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Межрайонный конкурс молодёжных клубов «Молодое поколение» (немецкий центр).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отчётном году  коллективы и солисты МБУК «КДК» приняли участие в благотворительных концертах:  благотворительном концерте-акции «Давайте праздновать добро!» и благотворительном концерте совместно с Каинской и Барабинской Епархией РПЦ по сбору средств на роспись храма в честь Рождеств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 Иоа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нна Предтечи.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конце творческого сезона 2015 – 2016 годов балетмейстеры МБУК «КДК»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О.С.Зыкова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Н.А.Гледизорова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Е.Ю.Бородина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провели открытые уроки для родителей своих воспитанников и жителей города.</w:t>
      </w:r>
    </w:p>
    <w:p w:rsidR="00C86270" w:rsidRDefault="00C86270" w:rsidP="00C86270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Детским сектором Дворца культуры им.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В.В.Куйбышева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за отчётный период проведено 165 мероприятий для детей, молодёжи и студентов города.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Работа ведётся по нескольким основным направлениям: </w:t>
      </w:r>
      <w:r w:rsidR="001150FA">
        <w:rPr>
          <w:rFonts w:ascii="Times New Roman" w:hAnsi="Times New Roman"/>
          <w:sz w:val="24"/>
          <w:szCs w:val="24"/>
          <w:lang w:val="ru-RU"/>
        </w:rPr>
        <w:t xml:space="preserve">патриотическое воспитание, </w:t>
      </w:r>
      <w:r>
        <w:rPr>
          <w:rFonts w:ascii="Times New Roman" w:hAnsi="Times New Roman"/>
          <w:sz w:val="24"/>
          <w:szCs w:val="24"/>
          <w:lang w:val="ru-RU"/>
        </w:rPr>
        <w:t>безопасность дорожного  движения, антинаркотическое, экологическое движения, профилактика правонарушений среди детей и молодёжи, работа с детьми – инвалидами, игровые (конкурсные) программы.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В 2016 году также проводились тематические встречи, посвящённые  30-летней годовщине катастрофы на Чернобыльской АЭС. В летнее время на базе парка культуры и отдыха «Городской сад»  игровые и конкурсные программы для детей проводились ежедневно. </w:t>
      </w:r>
    </w:p>
    <w:p w:rsidR="008B489D" w:rsidRPr="008D593A" w:rsidRDefault="00C86270" w:rsidP="00067BAC">
      <w:pPr>
        <w:pStyle w:val="ad"/>
        <w:keepNext/>
        <w:widowControl/>
        <w:spacing w:line="240" w:lineRule="auto"/>
        <w:ind w:firstLine="540"/>
        <w:rPr>
          <w:rFonts w:ascii="Times New Roman CYR" w:hAnsi="Times New Roman CYR" w:cs="Times New Roman CYR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Пожилые люди города могут провести свой досуг в  клубе пожилых людей «Ветеран», который предлагает целый спектр объединений по интересам  различной  направленности: «Здоровый образ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жизни», «Кухня для всех», «Рукодельница». «Хозяюшка», музыкальная гостиная. Для этой категории жителей города проводятся также программы к государственным и календарным праздникам. В 2016 году клубом пожилых людей «Ветеран» проведено 143 мероприятия.</w:t>
      </w:r>
    </w:p>
    <w:p w:rsidR="00DB208D" w:rsidRPr="00EF1E7A" w:rsidRDefault="00DB208D" w:rsidP="00466700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Описание видов деятельности </w:t>
      </w:r>
      <w:r w:rsidRPr="00183515">
        <w:rPr>
          <w:rFonts w:ascii="Times New Roman" w:hAnsi="Times New Roman"/>
          <w:b/>
          <w:sz w:val="24"/>
          <w:szCs w:val="24"/>
          <w:lang w:val="ru-RU"/>
        </w:rPr>
        <w:t>наци</w:t>
      </w:r>
      <w:r>
        <w:rPr>
          <w:rFonts w:ascii="Times New Roman" w:hAnsi="Times New Roman"/>
          <w:b/>
          <w:sz w:val="24"/>
          <w:szCs w:val="24"/>
          <w:lang w:val="ru-RU"/>
        </w:rPr>
        <w:t>онально-культурных объединений: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изучение  языка;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изучение  традиций,  обрядов,  праздника,  костюма,  кухни;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проведение  фестивалей,  конкурсов,  концертов;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репетиционная  деятельность;</w:t>
      </w:r>
    </w:p>
    <w:p w:rsidR="00304295" w:rsidRPr="00975D29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привлечение  молодого  поколения.</w:t>
      </w:r>
    </w:p>
    <w:p w:rsidR="00304295" w:rsidRPr="009602DE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b/>
          <w:sz w:val="24"/>
          <w:szCs w:val="24"/>
          <w:lang w:val="ru-RU"/>
        </w:rPr>
      </w:pPr>
      <w:r w:rsidRPr="00975D29">
        <w:rPr>
          <w:rFonts w:ascii="Times New Roman" w:hAnsi="Times New Roman"/>
          <w:sz w:val="24"/>
          <w:szCs w:val="24"/>
          <w:lang w:val="ru-RU"/>
        </w:rPr>
        <w:t>В сравнении с 201</w:t>
      </w:r>
      <w:r w:rsidR="00411134">
        <w:rPr>
          <w:rFonts w:ascii="Times New Roman" w:hAnsi="Times New Roman"/>
          <w:sz w:val="24"/>
          <w:szCs w:val="24"/>
          <w:lang w:val="ru-RU"/>
        </w:rPr>
        <w:t>5</w:t>
      </w:r>
      <w:r w:rsidRPr="00975D29">
        <w:rPr>
          <w:rFonts w:ascii="Times New Roman" w:hAnsi="Times New Roman"/>
          <w:sz w:val="24"/>
          <w:szCs w:val="24"/>
          <w:lang w:val="ru-RU"/>
        </w:rPr>
        <w:t xml:space="preserve"> годом количество к</w:t>
      </w:r>
      <w:r>
        <w:rPr>
          <w:rFonts w:ascii="Times New Roman" w:hAnsi="Times New Roman"/>
          <w:sz w:val="24"/>
          <w:szCs w:val="24"/>
          <w:lang w:val="ru-RU"/>
        </w:rPr>
        <w:t xml:space="preserve">лубных формирований увеличилось на </w:t>
      </w:r>
      <w:r w:rsidRPr="009602DE">
        <w:rPr>
          <w:rFonts w:ascii="Times New Roman" w:hAnsi="Times New Roman"/>
          <w:b/>
          <w:sz w:val="24"/>
          <w:szCs w:val="24"/>
          <w:lang w:val="ru-RU"/>
        </w:rPr>
        <w:t>2 единицы</w:t>
      </w:r>
      <w:r w:rsidRPr="0041113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F64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54BD" w:rsidRPr="009602DE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9602DE">
        <w:rPr>
          <w:rFonts w:ascii="Times New Roman" w:hAnsi="Times New Roman"/>
          <w:b/>
          <w:sz w:val="24"/>
          <w:szCs w:val="24"/>
          <w:lang w:val="ru-RU"/>
        </w:rPr>
        <w:t xml:space="preserve"> творческих люби</w:t>
      </w:r>
      <w:r w:rsidRPr="009602DE">
        <w:rPr>
          <w:rFonts w:ascii="Times New Roman" w:hAnsi="Times New Roman"/>
          <w:b/>
          <w:sz w:val="24"/>
          <w:szCs w:val="24"/>
          <w:lang w:val="ru-RU"/>
        </w:rPr>
        <w:softHyphen/>
        <w:t>тельских коллективов имеют почетное звание «народный» и</w:t>
      </w:r>
      <w:r w:rsidR="00F554BD" w:rsidRPr="009602DE">
        <w:rPr>
          <w:rFonts w:ascii="Times New Roman" w:hAnsi="Times New Roman"/>
          <w:b/>
          <w:sz w:val="24"/>
          <w:szCs w:val="24"/>
          <w:lang w:val="ru-RU"/>
        </w:rPr>
        <w:t xml:space="preserve"> 5 -</w:t>
      </w:r>
      <w:r w:rsidRPr="009602DE">
        <w:rPr>
          <w:rFonts w:ascii="Times New Roman" w:hAnsi="Times New Roman"/>
          <w:b/>
          <w:sz w:val="24"/>
          <w:szCs w:val="24"/>
          <w:lang w:val="ru-RU"/>
        </w:rPr>
        <w:t xml:space="preserve"> «образцовый»</w:t>
      </w:r>
      <w:r w:rsidRPr="009602D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602DE">
        <w:rPr>
          <w:rFonts w:ascii="Times New Roman" w:hAnsi="Times New Roman"/>
          <w:b/>
          <w:sz w:val="24"/>
          <w:szCs w:val="24"/>
          <w:lang w:val="ru-RU"/>
        </w:rPr>
        <w:t>(в 201</w:t>
      </w:r>
      <w:r w:rsidR="00F554BD" w:rsidRPr="009602DE">
        <w:rPr>
          <w:rFonts w:ascii="Times New Roman" w:hAnsi="Times New Roman"/>
          <w:b/>
          <w:sz w:val="24"/>
          <w:szCs w:val="24"/>
          <w:lang w:val="ru-RU"/>
        </w:rPr>
        <w:t xml:space="preserve">5 году их было  соответственно 9 и 4)  </w:t>
      </w:r>
    </w:p>
    <w:p w:rsidR="00304295" w:rsidRPr="009602DE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1F391A">
        <w:rPr>
          <w:rFonts w:ascii="Times New Roman" w:hAnsi="Times New Roman"/>
          <w:b/>
          <w:sz w:val="24"/>
          <w:szCs w:val="24"/>
          <w:lang w:val="ru-RU"/>
        </w:rPr>
        <w:t xml:space="preserve">Народные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образцовые </w:t>
      </w:r>
      <w:r w:rsidRPr="001F391A">
        <w:rPr>
          <w:rFonts w:ascii="Times New Roman" w:hAnsi="Times New Roman"/>
          <w:b/>
          <w:sz w:val="24"/>
          <w:szCs w:val="24"/>
          <w:lang w:val="ru-RU"/>
        </w:rPr>
        <w:t>коллективы</w:t>
      </w:r>
      <w:r>
        <w:rPr>
          <w:rFonts w:ascii="Times New Roman" w:hAnsi="Times New Roman"/>
          <w:sz w:val="24"/>
          <w:szCs w:val="24"/>
          <w:lang w:val="ru-RU"/>
        </w:rPr>
        <w:t xml:space="preserve"> были представлены на </w:t>
      </w:r>
      <w:r w:rsidR="00F554BD">
        <w:rPr>
          <w:rFonts w:ascii="Times New Roman" w:hAnsi="Times New Roman"/>
          <w:sz w:val="24"/>
          <w:szCs w:val="24"/>
          <w:lang w:val="ru-RU"/>
        </w:rPr>
        <w:t>следующих фестивалях и конкурсах: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295" w:rsidRDefault="00304295" w:rsidP="00304295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F554BD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Награды</w:t>
            </w:r>
          </w:p>
        </w:tc>
      </w:tr>
      <w:tr w:rsidR="00F554BD" w:rsidRPr="00F13786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XXVI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краевой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чулымский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авторской песни памяти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В.С.Высоцкого</w:t>
            </w:r>
            <w:proofErr w:type="spell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 ( 31.01.2016,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.Ч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улым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/>
                <w:bCs/>
              </w:rPr>
              <w:t>Диплом Лауреат</w:t>
            </w:r>
            <w:proofErr w:type="gramStart"/>
            <w:r w:rsidRPr="00F13786">
              <w:rPr>
                <w:rFonts w:ascii="Times New Roman CYR" w:hAnsi="Times New Roman CYR" w:cs="Times New Roman CYR"/>
                <w:b/>
                <w:bCs/>
              </w:rPr>
              <w:t>а-</w:t>
            </w:r>
            <w:proofErr w:type="gram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САП «Алые паруса», рук-ль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XXVI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краевой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чулымский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авторской песни памяти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В.С.Высоцкого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( 31.01.2016,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.Ч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улым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гала-концерта – Данилова Марина, </w:t>
            </w:r>
            <w:r w:rsidRPr="00F13786">
              <w:rPr>
                <w:rFonts w:ascii="Times New Roman CYR" w:hAnsi="Times New Roman CYR" w:cs="Times New Roman CYR"/>
                <w:bCs/>
              </w:rPr>
              <w:t>САП «Алые паруса»,</w:t>
            </w: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F13786">
              <w:rPr>
                <w:rFonts w:ascii="Times New Roman CYR" w:hAnsi="Times New Roman CYR" w:cs="Times New Roman CYR"/>
                <w:b/>
                <w:bCs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XXVI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краевой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чулымский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авторской песни памяти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В.С.Высоцкого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( 31.01.2016,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.Ч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улым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гала-концерта – Анастасия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Нюхалова</w:t>
            </w:r>
            <w:proofErr w:type="spell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Pr="00F13786">
              <w:rPr>
                <w:rFonts w:ascii="Times New Roman CYR" w:hAnsi="Times New Roman CYR" w:cs="Times New Roman CYR"/>
                <w:bCs/>
              </w:rPr>
              <w:t>САП «Алые паруса»</w:t>
            </w: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gramStart"/>
            <w:r w:rsidRPr="00F13786">
              <w:rPr>
                <w:rFonts w:ascii="Times New Roman CYR" w:hAnsi="Times New Roman CYR" w:cs="Times New Roman CYR"/>
                <w:b/>
                <w:bCs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XXVI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краевой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чулымский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авторской песни памяти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В.С.Высоцкого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( 31.01.2016,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.Ч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улым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гала-концерта – Иван Щербинин, </w:t>
            </w:r>
            <w:r w:rsidRPr="00F13786">
              <w:rPr>
                <w:rFonts w:ascii="Times New Roman CYR" w:hAnsi="Times New Roman CYR" w:cs="Times New Roman CYR"/>
                <w:bCs/>
              </w:rPr>
              <w:t>САП «Алые паруса»</w:t>
            </w: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gramStart"/>
            <w:r w:rsidRPr="00F13786">
              <w:rPr>
                <w:rFonts w:ascii="Times New Roman CYR" w:hAnsi="Times New Roman CYR" w:cs="Times New Roman CYR"/>
                <w:b/>
                <w:bCs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1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XXVI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краевой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чулымский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авторской песни памяти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В.С.Высоцкого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( 31.01.2016,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.Ч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улым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Диплом участника гала-концерта – Михаил Щербинин, </w:t>
            </w:r>
            <w:r w:rsidRPr="00F13786">
              <w:rPr>
                <w:rFonts w:ascii="Times New Roman CYR" w:hAnsi="Times New Roman CYR" w:cs="Times New Roman CYR"/>
                <w:bCs/>
              </w:rPr>
              <w:t>САП «Алые паруса»</w:t>
            </w:r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gramStart"/>
            <w:r w:rsidRPr="00F13786">
              <w:rPr>
                <w:rFonts w:ascii="Times New Roman CYR" w:hAnsi="Times New Roman CYR" w:cs="Times New Roman CYR"/>
                <w:b/>
                <w:bCs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/>
                <w:bCs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gram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г. Томск)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widowControl/>
              <w:numPr>
                <w:ilvl w:val="0"/>
                <w:numId w:val="4"/>
              </w:numPr>
              <w:shd w:val="clear" w:color="auto" w:fill="auto"/>
              <w:autoSpaceDE/>
              <w:autoSpaceDN/>
              <w:adjustRightInd/>
              <w:spacing w:line="276" w:lineRule="auto"/>
              <w:ind w:left="0" w:right="0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в номинации «Ансамбль» - </w:t>
            </w:r>
            <w:r w:rsidRPr="00F13786">
              <w:rPr>
                <w:b/>
                <w:sz w:val="20"/>
                <w:szCs w:val="20"/>
                <w:lang w:eastAsia="en-US"/>
              </w:rPr>
              <w:t>САП «Алые паруса»,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gram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г. Томск)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widowControl/>
              <w:numPr>
                <w:ilvl w:val="0"/>
                <w:numId w:val="4"/>
              </w:numPr>
              <w:shd w:val="clear" w:color="auto" w:fill="auto"/>
              <w:autoSpaceDE/>
              <w:autoSpaceDN/>
              <w:adjustRightInd/>
              <w:spacing w:line="276" w:lineRule="auto"/>
              <w:ind w:left="0" w:right="0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Благодарственное письмо  за участие в фестивале, верность и преданность жанру авторской песни  </w:t>
            </w:r>
            <w:r w:rsidRPr="00F13786">
              <w:rPr>
                <w:b/>
                <w:sz w:val="20"/>
                <w:szCs w:val="20"/>
                <w:lang w:eastAsia="en-US"/>
              </w:rPr>
              <w:t>- Михаилу Щербинину, концертмейстеру</w:t>
            </w:r>
            <w:r w:rsidRPr="00F13786">
              <w:rPr>
                <w:sz w:val="20"/>
                <w:szCs w:val="20"/>
                <w:lang w:eastAsia="en-US"/>
              </w:rPr>
              <w:t xml:space="preserve"> САП «Алые паруса»</w:t>
            </w:r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8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gram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г. Томск)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widowControl/>
              <w:numPr>
                <w:ilvl w:val="0"/>
                <w:numId w:val="4"/>
              </w:numPr>
              <w:shd w:val="clear" w:color="auto" w:fill="auto"/>
              <w:autoSpaceDE/>
              <w:autoSpaceDN/>
              <w:adjustRightInd/>
              <w:spacing w:line="276" w:lineRule="auto"/>
              <w:ind w:left="0" w:right="0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Благодарственное письмо  за участие в фестивале, верность и преданность жанру авторской песни  - </w:t>
            </w:r>
            <w:r w:rsidRPr="00F13786">
              <w:rPr>
                <w:b/>
                <w:sz w:val="20"/>
                <w:szCs w:val="20"/>
                <w:lang w:eastAsia="en-US"/>
              </w:rPr>
              <w:t>Ивану Щербинину, руководителю  САП «Алые паруса»</w:t>
            </w:r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9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gram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г. Томск)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widowControl/>
              <w:numPr>
                <w:ilvl w:val="0"/>
                <w:numId w:val="4"/>
              </w:numPr>
              <w:shd w:val="clear" w:color="auto" w:fill="auto"/>
              <w:autoSpaceDE/>
              <w:autoSpaceDN/>
              <w:adjustRightInd/>
              <w:spacing w:line="276" w:lineRule="auto"/>
              <w:ind w:left="0" w:right="0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Благодарственное письмо  за участие в фестивале, верность и преданность жанру авторской песни  - 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Ирине </w:t>
            </w:r>
            <w:proofErr w:type="spellStart"/>
            <w:r w:rsidRPr="00F13786">
              <w:rPr>
                <w:b/>
                <w:sz w:val="20"/>
                <w:szCs w:val="20"/>
                <w:lang w:eastAsia="en-US"/>
              </w:rPr>
              <w:t>Щербининой</w:t>
            </w:r>
            <w:proofErr w:type="spellEnd"/>
            <w:r w:rsidRPr="00F13786">
              <w:rPr>
                <w:b/>
                <w:sz w:val="20"/>
                <w:szCs w:val="20"/>
                <w:lang w:eastAsia="en-US"/>
              </w:rPr>
              <w:t>,  руководителю  САП «Алые паруса»</w:t>
            </w:r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10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widowControl/>
              <w:numPr>
                <w:ilvl w:val="0"/>
                <w:numId w:val="4"/>
              </w:numPr>
              <w:shd w:val="clear" w:color="auto" w:fill="auto"/>
              <w:autoSpaceDE/>
              <w:autoSpaceDN/>
              <w:adjustRightInd/>
              <w:spacing w:line="276" w:lineRule="auto"/>
              <w:ind w:left="0" w:right="0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участника конкурсного концерта – Светлана Лопатина,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САП «Алые паруса», </w:t>
            </w:r>
            <w:proofErr w:type="gramStart"/>
            <w:r w:rsidRPr="00F13786">
              <w:rPr>
                <w:b/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b/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11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участника конкурсного концерта –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Михаил Суворов, </w:t>
            </w:r>
            <w:r w:rsidRPr="00F13786">
              <w:rPr>
                <w:sz w:val="20"/>
                <w:szCs w:val="20"/>
                <w:lang w:eastAsia="en-US"/>
              </w:rPr>
              <w:t xml:space="preserve">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>12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участника конкурсного концерта – </w:t>
            </w:r>
            <w:r w:rsidRPr="00F13786">
              <w:rPr>
                <w:b/>
                <w:sz w:val="20"/>
                <w:szCs w:val="20"/>
                <w:lang w:eastAsia="en-US"/>
              </w:rPr>
              <w:t>Ксения Иванова,</w:t>
            </w:r>
            <w:r w:rsidRPr="00F13786">
              <w:rPr>
                <w:sz w:val="20"/>
                <w:szCs w:val="20"/>
                <w:lang w:eastAsia="en-US"/>
              </w:rPr>
              <w:t xml:space="preserve">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13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участника конкурсного концерта – </w:t>
            </w:r>
            <w:r w:rsidRPr="00F13786">
              <w:rPr>
                <w:b/>
                <w:sz w:val="20"/>
                <w:szCs w:val="20"/>
                <w:lang w:eastAsia="en-US"/>
              </w:rPr>
              <w:t>Василий Сухоруков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14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» (26-28 февраля 2016г.)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участника конкурсного концерта – </w:t>
            </w:r>
            <w:r w:rsidRPr="00F13786">
              <w:rPr>
                <w:b/>
                <w:sz w:val="20"/>
                <w:szCs w:val="20"/>
                <w:lang w:eastAsia="en-US"/>
              </w:rPr>
              <w:t>Дарья Корнякова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15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томский детско-юношеский фестиваль авторской песни «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Каркуша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» (26-28 февраля 2016г.,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Лауреата  в номинации «Исполнитель» - </w:t>
            </w:r>
            <w:r w:rsidRPr="00F13786">
              <w:rPr>
                <w:b/>
                <w:sz w:val="20"/>
                <w:szCs w:val="20"/>
                <w:lang w:eastAsia="en-US"/>
              </w:rPr>
              <w:t>Владислав Осипенко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16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 xml:space="preserve">Региональный этап Всероссийского хорового фестиваля (Всероссийское хоровое общество при поддержке Министерства культуры Российской Федерации </w:t>
            </w:r>
            <w:proofErr w:type="gramEnd"/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(12.03.2016,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участника – </w:t>
            </w:r>
            <w:r w:rsidRPr="00F13786">
              <w:rPr>
                <w:b/>
                <w:sz w:val="20"/>
                <w:szCs w:val="20"/>
                <w:lang w:eastAsia="en-US"/>
              </w:rPr>
              <w:t>хор казачьей песни «Казачий пас»</w:t>
            </w:r>
            <w:r w:rsidRPr="00F13786">
              <w:rPr>
                <w:sz w:val="20"/>
                <w:szCs w:val="20"/>
                <w:lang w:eastAsia="en-US"/>
              </w:rPr>
              <w:t>, художественный руководитель Н. Томин</w:t>
            </w:r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17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Всероссийский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песни, г.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(27.03.2016)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Лауреата в номинации «Исполнитель» - </w:t>
            </w:r>
            <w:r w:rsidRPr="00F13786">
              <w:rPr>
                <w:b/>
                <w:sz w:val="20"/>
                <w:szCs w:val="20"/>
                <w:lang w:eastAsia="en-US"/>
              </w:rPr>
              <w:t>Владислав Осипенко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18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Всероссийский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песни, г.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(27.03.2016)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в номинации «Художественное чтение» - Владислав Осипенко,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19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Всероссийский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песни, г.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(27.03.2016)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в номинации «Художественное чтение»  - </w:t>
            </w:r>
            <w:r w:rsidRPr="00F13786">
              <w:rPr>
                <w:b/>
                <w:sz w:val="20"/>
                <w:szCs w:val="20"/>
                <w:lang w:eastAsia="en-US"/>
              </w:rPr>
              <w:t>Дарья Корнякова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</w:t>
            </w:r>
            <w:r w:rsidR="00B40758" w:rsidRPr="00F13786">
              <w:rPr>
                <w:rFonts w:ascii="Times New Roman CYR" w:hAnsi="Times New Roman CYR" w:cs="Times New Roman CYR"/>
                <w:bCs/>
              </w:rPr>
              <w:t>0</w:t>
            </w:r>
            <w:r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Всероссийский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детско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– юношеский фестиваль авторской песни, г.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Искитим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(27.03.2016)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Лауреата в номинации «Художественное чтение»  - </w:t>
            </w:r>
            <w:r w:rsidRPr="00F13786">
              <w:rPr>
                <w:b/>
                <w:sz w:val="20"/>
                <w:szCs w:val="20"/>
                <w:lang w:eastAsia="en-US"/>
              </w:rPr>
              <w:t>Михаил Суворов</w:t>
            </w:r>
            <w:r w:rsidRPr="00F13786">
              <w:rPr>
                <w:sz w:val="20"/>
                <w:szCs w:val="20"/>
                <w:lang w:eastAsia="en-US"/>
              </w:rPr>
              <w:t xml:space="preserve">,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D10274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Межрегиональный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 xml:space="preserve"> фестиваль </w:t>
            </w:r>
            <w:r w:rsidR="00215CD3">
              <w:rPr>
                <w:rFonts w:ascii="Times New Roman CYR" w:hAnsi="Times New Roman CYR" w:cs="Times New Roman CYR"/>
                <w:bCs/>
              </w:rPr>
              <w:t>– конкурс любительских театров «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 xml:space="preserve">Петрушкины забавы» (31.03.2016г.) , </w:t>
            </w:r>
            <w:proofErr w:type="spellStart"/>
            <w:r w:rsidR="00F554BD"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="00F554BD"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="00F554BD"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Специальный приз «За режиссёрский дебют» в номинации «Спектакль для детей» за спектакль «Моя любимая сказка» - образцовый театр кукол «Весёлый гном», режиссёр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Е.Шушарин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22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Межрегиональный фестиваль-конкурс по современным танцевальным направлениям «Кубок Сибири» (03.04.2016),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Юниоры Модерн» (танцевальный номер «25-й час» -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–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proofErr w:type="gramEnd"/>
          </w:p>
        </w:tc>
      </w:tr>
      <w:tr w:rsidR="00F554BD" w:rsidRPr="00F13786" w:rsidTr="00AB3905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23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Межрегиональный фестиваль-конкурс по современным танцевальным направлениям «Кубок Сибири» (03.04.2016),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«Дуэты Юниоры Шоу на основе бальной хореографии» (танцевальный номер «Ча-ча-ча» - Виктория Непомнящих и Константин Кузьмин,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–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proofErr w:type="gram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24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Межрегиональный фестиваль-конкурс по современным танцевальным направлениям «Кубок Сибири» (03.04.2016),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sz w:val="20"/>
                <w:szCs w:val="20"/>
                <w:lang w:val="en-US" w:eastAsia="en-US"/>
              </w:rPr>
              <w:t>II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«Соло Взрослые Модерн» (танцевальный номер «Привязанность» -  Надежда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>,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–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proofErr w:type="gram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25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Межрегиональный фестиваль-конкурс по современным танцевальным направлениям «Кубок Сибири» (03.04.2016),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sz w:val="20"/>
                <w:szCs w:val="20"/>
                <w:lang w:val="en-US" w:eastAsia="en-US"/>
              </w:rPr>
              <w:t>II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Юниоры  Эстрадный танец» (танцевальный номер «Один – белый, другой серый» -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–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proofErr w:type="gram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26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Межрегиональный фестиваль-конкурс по современным танцевальным направлениям «Кубок Сибири» (03.04.2016),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sz w:val="20"/>
                <w:szCs w:val="20"/>
                <w:lang w:val="en-US" w:eastAsia="en-US"/>
              </w:rPr>
              <w:t>III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Юниоры Эстрадный танец» (танцевальный номер «Кукушка» -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–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proofErr w:type="gram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>27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(22.04.2016, Татарск)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</w:t>
            </w:r>
            <w:r w:rsidRPr="00F13786">
              <w:rPr>
                <w:sz w:val="20"/>
                <w:szCs w:val="20"/>
                <w:lang w:val="en-US" w:eastAsia="en-US"/>
              </w:rPr>
              <w:t>III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«Хореография – бальный танец» (13-15) –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>-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28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(22.04.2016, Татарск)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Лауреат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«Хореография – эстрадный танец» (16-19) –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>-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29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(22.04.2016, Татарск)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Лауреат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«Хореография – эстрадный танец» (13-15) –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>-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30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Трансгаз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Томск»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(29.04.2016),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</w:t>
            </w:r>
            <w:r w:rsidRPr="00F13786">
              <w:rPr>
                <w:sz w:val="20"/>
                <w:szCs w:val="20"/>
                <w:lang w:val="en-US" w:eastAsia="en-US"/>
              </w:rPr>
              <w:t>III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«Хореография Эстрадный танец (ансамбль)» - ССТ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>-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F554BD" w:rsidRPr="00F13786" w:rsidTr="00AB3905">
        <w:trPr>
          <w:trHeight w:val="9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31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корпоративный фестиваль «Новые имена» самодеятельных творческих коллективов и исполнителей ООО «Газпром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Трансгаз</w:t>
            </w:r>
            <w:proofErr w:type="spellEnd"/>
            <w:r w:rsidRPr="00F13786">
              <w:rPr>
                <w:rFonts w:ascii="Times New Roman CYR" w:hAnsi="Times New Roman CYR" w:cs="Times New Roman CYR"/>
                <w:bCs/>
              </w:rPr>
              <w:t xml:space="preserve"> Томск»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(29.04.2016),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.Т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омск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</w:t>
            </w:r>
            <w:r w:rsidRPr="00F13786">
              <w:rPr>
                <w:sz w:val="20"/>
                <w:szCs w:val="20"/>
                <w:lang w:val="en-US" w:eastAsia="en-US"/>
              </w:rPr>
              <w:t>II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«Народный вокал (ансамбль)» - хор казачьей песни «Казачий пас», хормейстер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Н.Томин</w:t>
            </w:r>
            <w:proofErr w:type="spellEnd"/>
          </w:p>
        </w:tc>
      </w:tr>
      <w:tr w:rsidR="00F554BD" w:rsidRPr="00F13786" w:rsidTr="00AB3905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32</w:t>
            </w:r>
            <w:r w:rsidR="00F554BD"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Открытый конкурс патриотической песни «Я люблю тебя, Россия!», посвящённого 71 годовщине Победы в Вов и 80-летию Новосибирской области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(12.06.2016г.)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степени в номинации «Народное пение» - народный коллектив вокальный ансамбль «Оберег», хормейстер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С.Борушевская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Открытый Сибирский поэтический Фестиваль памяти Анатолия Бондарева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.Б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«За мужество и веру в лучшее» - Анастасия Шейн, образцовый коллектив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F13786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Открытый Сибирский поэтический Фестиваль памяти Анатолия Бондарева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.Б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 «За оригинальность и свежесть поэтического слова» - Михаил Суворов,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образцовый коллектив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Военно- патриотической песни «Мир Вашему дому»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Гран-при -  Иван и Михаил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Щербиниы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>, Марина Данилова,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Фестиваль Военно- патриотической песни «Мир Вашему дому»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</w:t>
            </w:r>
            <w:r w:rsidRPr="00F13786">
              <w:rPr>
                <w:sz w:val="20"/>
                <w:szCs w:val="20"/>
                <w:lang w:val="en-US" w:eastAsia="en-US"/>
              </w:rPr>
              <w:t>III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в номинации «Лучшая военно-патриотическая песня» -  Иван Щербинин</w:t>
            </w:r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Сибирский Молодёжный Фестиваль «Надежда авторской песни»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  Гран-при -   Михаил Суворов,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Сибирский Молодёжный Фестиваль «Надежда авторской песни»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за вклад в воспитание юных дарований, развитие  и популяризацию авторской песни среди подрастающего поколения - 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</w:t>
            </w:r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39.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Сибирский Молодёжный Фестиваль «Надежда авторской песни»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  - лучший юный коллектив</w:t>
            </w:r>
            <w:r w:rsidR="00B40758"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eastAsia="en-US"/>
              </w:rPr>
              <w:t xml:space="preserve">авторской песни  - 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Сибирский Молодёжный Фестиваль «Надежда авторской песни»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</w:t>
            </w: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 xml:space="preserve">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lastRenderedPageBreak/>
              <w:t xml:space="preserve">Диплом    </w:t>
            </w:r>
            <w:r w:rsidRPr="00F13786">
              <w:rPr>
                <w:sz w:val="20"/>
                <w:szCs w:val="20"/>
                <w:lang w:val="en-US" w:eastAsia="en-US"/>
              </w:rPr>
              <w:t>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 в номинации «Лучшая авторская песня» - Анастасия Сальник, 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>41.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Сибирский Молодёжный Фестиваль «Надежда авторской песни» в рамках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межрегионального фестиваля  авторской и патриотической песни «Сибирь безбрежная 2016», (.7.2016г.),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г.Бердск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   </w:t>
            </w:r>
            <w:r w:rsidRPr="00F13786">
              <w:rPr>
                <w:sz w:val="20"/>
                <w:szCs w:val="20"/>
                <w:lang w:val="en-US" w:eastAsia="en-US"/>
              </w:rPr>
              <w:t>II</w:t>
            </w:r>
            <w:r w:rsidRPr="00F13786">
              <w:rPr>
                <w:sz w:val="20"/>
                <w:szCs w:val="20"/>
                <w:lang w:eastAsia="en-US"/>
              </w:rPr>
              <w:t xml:space="preserve"> место  в номинации «Лучшее исполнение авторской  песни» - Василий Сухоруков, </w:t>
            </w:r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САП «Алые паруса», </w:t>
            </w:r>
            <w:proofErr w:type="gram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рук-ль</w:t>
            </w:r>
            <w:proofErr w:type="gramEnd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 xml:space="preserve"> </w:t>
            </w:r>
            <w:proofErr w:type="spellStart"/>
            <w:r w:rsidRPr="00F13786">
              <w:rPr>
                <w:rFonts w:ascii="Times New Roman CYR" w:hAnsi="Times New Roman CYR" w:cs="Times New Roman CYR"/>
                <w:bCs w:val="0"/>
                <w:sz w:val="20"/>
                <w:szCs w:val="20"/>
              </w:rPr>
              <w:t>И.И.Щербинина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Всероссийский детско-юношеский фестиваль авторской песни «Здравствуйте, люди мои дорогие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 xml:space="preserve"> (14.10.2016г., г. Куйбышев)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 в номинации «        « - Михаил Суворов, образцовый коллектив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Всероссийский детско-юношеский фестиваль авторской песни «Здравствуйте, люди мои дорогие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 xml:space="preserve"> (14.10.2016г., г. Куйбышев)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 в номинации «        « -  Александр Кузнецов, образцовый коллектив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Всероссийский детско-юношеский фестиваль авторской песни «Здравствуйте, люди мои дорогие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 xml:space="preserve"> (14.10.2016г., г. Куйбышев)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 в номинации «        « -   образцовый коллектив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Всероссийский детско-юношеский фестиваль авторской песни «Здравствуйте, люди мои дорогие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!»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 xml:space="preserve"> (14.10.2016г., г. Куйбышев)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Специальный приз   в номинации «        « -   образцовый коллектив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И.Щербинина</w:t>
            </w:r>
            <w:proofErr w:type="spellEnd"/>
          </w:p>
        </w:tc>
      </w:tr>
      <w:tr w:rsidR="00F554BD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B40758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Региональный молодёжный интеграционный фестиваль творчества инвалидов и их сверстников, не имеющих инвалидность, «Сильная личность»</w:t>
            </w:r>
          </w:p>
          <w:p w:rsidR="00F554BD" w:rsidRPr="00F13786" w:rsidRDefault="00F554BD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(25-26.10.2016г.)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BD" w:rsidRPr="00F13786" w:rsidRDefault="00F554BD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лауреата – САП «Алые паруса», 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И.И.Щербинина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47</w:t>
            </w:r>
            <w:r w:rsidRPr="00F13786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сибирский фестиваль-конкурс хореографического искусства «Калейдоскоп ритмов» 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(28-30.10.2016г.),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за участие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в номинации «Современное направление хореографии 6-9 лет» - </w:t>
            </w:r>
            <w:r w:rsidRPr="00F13786">
              <w:rPr>
                <w:sz w:val="20"/>
                <w:szCs w:val="20"/>
                <w:lang w:eastAsia="en-US"/>
              </w:rPr>
              <w:t xml:space="preserve">народный коллектив ССТ «Альянс»,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сибирский фестиваль-конкурс хореографического искусства «Калейдоскоп ритмов» 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(28-30.10.2016г.),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за участие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в номинации «Современное направление хореографии 13-15 лет» - </w:t>
            </w:r>
            <w:r w:rsidRPr="00F13786">
              <w:rPr>
                <w:sz w:val="20"/>
                <w:szCs w:val="20"/>
                <w:lang w:eastAsia="en-US"/>
              </w:rPr>
              <w:t xml:space="preserve">народный коллектив ССТ «Альянс»,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49.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сибирский фестиваль-конкурс хореографического искусства «Калейдоскоп ритмов» 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(28-30.10.2016г.),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 xml:space="preserve">Диплом за участие </w:t>
            </w:r>
            <w:r w:rsidRPr="00F13786">
              <w:rPr>
                <w:b/>
                <w:sz w:val="20"/>
                <w:szCs w:val="20"/>
                <w:lang w:eastAsia="en-US"/>
              </w:rPr>
              <w:t xml:space="preserve">в номинации «Эстрадный танец 13-15 лет» - </w:t>
            </w:r>
            <w:r w:rsidRPr="00F13786">
              <w:rPr>
                <w:sz w:val="20"/>
                <w:szCs w:val="20"/>
                <w:lang w:eastAsia="en-US"/>
              </w:rPr>
              <w:t xml:space="preserve">народный коллектив ССТ «Альянс», балетмейстер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сибирский фестиваль-конкурс хореографического искусства «Калейдоскоп ритмов» 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(28-30.10.2016г.),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за участие в номинации «Современное направление хореографии (13-15 лет)» –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XI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сибирский фестиваль-конкурс хореографического искусства «Калейдоскоп ритмов» 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(28-30.10.2016г.), </w:t>
            </w:r>
            <w:proofErr w:type="spellStart"/>
            <w:r w:rsidRPr="00F13786">
              <w:rPr>
                <w:rFonts w:ascii="Times New Roman CYR" w:hAnsi="Times New Roman CYR" w:cs="Times New Roman CYR"/>
                <w:bCs/>
              </w:rPr>
              <w:t>г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</w:rPr>
              <w:t>.Н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>овосибирск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за участие в номинации «Эстрадный танец (13-15 лет)» –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Первый всероссийский  чемпионат искусств (рейтинг по современным танцевальным направлениям «Сила движения»)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(4-6 ноября 2016г.), г. Новосибирск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1 место в номинации «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F13786">
              <w:rPr>
                <w:sz w:val="20"/>
                <w:szCs w:val="20"/>
                <w:lang w:eastAsia="en-US"/>
              </w:rPr>
              <w:t xml:space="preserve"> Юниоры Танцевальное шоу» -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Первый всероссийский  чемпионат искусств (рейтинг по современным танцевальным направлениям «Сила движения»)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(4-6 ноября 2016г.), г. Новосибирск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1 место в номинации «Малые группы Взрослые Эстрадный танец» -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AB390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Первый всероссийский  чемпионат искусств (рейтинг по современным танцевальным направлениям «Сила движения»)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(4-6 ноября 2016г.), г. Новосибирск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3 место в номинации «Малые группы Взрослые Современный танец» -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AB3905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Первый всероссийский  чемпионат искусств </w:t>
            </w:r>
          </w:p>
          <w:p w:rsidR="0047375B" w:rsidRPr="00F13786" w:rsidRDefault="0047375B" w:rsidP="0047375B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рейтинг по современным танцевальны</w:t>
            </w:r>
            <w:r>
              <w:rPr>
                <w:rFonts w:ascii="Times New Roman CYR" w:hAnsi="Times New Roman CYR" w:cs="Times New Roman CYR"/>
                <w:bCs/>
              </w:rPr>
              <w:t>м направлениям «Сила движения»)</w:t>
            </w:r>
          </w:p>
          <w:p w:rsidR="00AB3905" w:rsidRPr="00F13786" w:rsidRDefault="00AB3905" w:rsidP="00F554BD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 xml:space="preserve">(4-6 ноября 2016г.), г. Новосибирск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554BD">
            <w:pPr>
              <w:pStyle w:val="a8"/>
              <w:spacing w:line="27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F13786">
              <w:rPr>
                <w:sz w:val="20"/>
                <w:szCs w:val="20"/>
                <w:lang w:eastAsia="en-US"/>
              </w:rPr>
              <w:t>Диплом - народный коллектив студия современного танца «</w:t>
            </w:r>
            <w:r w:rsidRPr="00F13786">
              <w:rPr>
                <w:sz w:val="20"/>
                <w:szCs w:val="20"/>
                <w:lang w:val="en-US" w:eastAsia="en-US"/>
              </w:rPr>
              <w:t>Show</w:t>
            </w:r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r w:rsidRPr="00F13786">
              <w:rPr>
                <w:sz w:val="20"/>
                <w:szCs w:val="20"/>
                <w:lang w:val="en-US" w:eastAsia="en-US"/>
              </w:rPr>
              <w:t>dance</w:t>
            </w:r>
            <w:r w:rsidRPr="00F13786">
              <w:rPr>
                <w:sz w:val="20"/>
                <w:szCs w:val="20"/>
                <w:lang w:eastAsia="en-US"/>
              </w:rPr>
              <w:t>» -</w:t>
            </w:r>
            <w:proofErr w:type="gramStart"/>
            <w:r w:rsidRPr="00F13786">
              <w:rPr>
                <w:sz w:val="20"/>
                <w:szCs w:val="20"/>
                <w:lang w:eastAsia="en-US"/>
              </w:rPr>
              <w:t>рук-ль</w:t>
            </w:r>
            <w:proofErr w:type="gramEnd"/>
            <w:r w:rsidRPr="00F137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3786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>56.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«Соло Дети Современный танец» - Анастасия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Колмагорова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>, народный коллектив ССТ «Альянс», танцевальный номер «</w:t>
            </w:r>
            <w:proofErr w:type="gramStart"/>
            <w:r w:rsidRPr="008F0BAB">
              <w:rPr>
                <w:sz w:val="20"/>
                <w:szCs w:val="20"/>
                <w:lang w:eastAsia="en-US"/>
              </w:rPr>
              <w:t>По утру</w:t>
            </w:r>
            <w:proofErr w:type="gramEnd"/>
            <w:r w:rsidRPr="008F0BAB">
              <w:rPr>
                <w:sz w:val="20"/>
                <w:szCs w:val="20"/>
                <w:lang w:eastAsia="en-US"/>
              </w:rPr>
              <w:t xml:space="preserve">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IV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Минипродакшн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Эстрадный танец» -   народный коллектив ССТ «Альянс», за танцевальный номер «Не забывай»,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«Малые группы Юниоры Современный танец» -   народный коллектив ССТ «Альянс», танцевальный номер «Зазеркалье»,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59.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Минипродакшн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Фристайл» -   народный коллектив ССТ «Альянс», танцевальный номер «Корсары»,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Н.Гледизорова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«Малые группы Взрослые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«С надеждой внутри»,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«Малые группы Взрослые Модерн»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«Две грани женской красоты»,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«Соло Дети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«Любит, не любит»,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«Малые группы Юниоры Шоу на основе бальной хореографии» -    Студия бального танца, танцевальный номер «Ча-ча-ча»,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F13786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«Малые группы Юниоры Шоу на основе бальной хореографии» - Глеб Трофимов, Виктория Меньшикова, студия бального танца, танцевальный номер «Румба»,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Юниоры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«25-й час»,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Минипродакшн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«Кукушки»,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«Соло Взрослые Эстрадный танец» -  Татьяна Борисова,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«Быть собой»,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68.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proofErr w:type="gramStart"/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</w:t>
            </w:r>
            <w:proofErr w:type="gramEnd"/>
            <w:r w:rsidRPr="00F13786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«Соло Взрослые Модерн» -  Надежда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Семёнова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>,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 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lastRenderedPageBreak/>
              <w:t>69.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Новосибирска» Рейтинг России категории «В»</w:t>
            </w:r>
          </w:p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 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«Смешанный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Танцевальное шоу»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«На гребне волны»,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а» Рейтинг России категории «В»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</w:t>
            </w:r>
            <w:r w:rsidR="00F13786">
              <w:rPr>
                <w:rFonts w:ascii="Times New Roman CYR" w:hAnsi="Times New Roman CYR" w:cs="Times New Roman CYR"/>
                <w:bCs/>
              </w:rPr>
              <w:t>.)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«Дуэты Юниоры Шоу на основе бальной хореографии» -  Константин Кузьмин и Виктория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Ноепомнящих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, студия бального танца, танцевальный номер «Самба»,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а» Рейтинг России категории «В»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</w:t>
            </w:r>
            <w:r w:rsidR="00F13786">
              <w:rPr>
                <w:rFonts w:ascii="Times New Roman CYR" w:hAnsi="Times New Roman CYR" w:cs="Times New Roman CYR"/>
                <w:bCs/>
              </w:rPr>
              <w:t>.)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Диплом </w:t>
            </w:r>
            <w:r w:rsidRPr="008F0BAB">
              <w:rPr>
                <w:sz w:val="20"/>
                <w:szCs w:val="20"/>
                <w:lang w:val="en-US" w:eastAsia="en-US"/>
              </w:rPr>
              <w:t>III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«Дуэты Юниоры Шоу на основе бальной хореографии» -   Александр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Павлюк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, Екатерина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Стафиевская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, студия бального танца, танцевальный номер «Ча-ча-ча»,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а» Рейтинг России категории «В»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 Диплом </w:t>
            </w:r>
            <w:r w:rsidRPr="008F0BAB">
              <w:rPr>
                <w:sz w:val="20"/>
                <w:szCs w:val="20"/>
                <w:lang w:val="en-US" w:eastAsia="en-US"/>
              </w:rPr>
              <w:t>III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«Соло Юниоры Эстрадный танец» -  Валерия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Чиканова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>,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«На гребне волны»,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а» Рейтинг России категории «В»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 Диплом </w:t>
            </w:r>
            <w:r w:rsidRPr="008F0BAB">
              <w:rPr>
                <w:sz w:val="20"/>
                <w:szCs w:val="20"/>
                <w:lang w:val="en-US" w:eastAsia="en-US"/>
              </w:rPr>
              <w:t>IV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«Смешанный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«Заячья слабость»,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  <w:tr w:rsidR="00AB3905" w:rsidRPr="00F13786" w:rsidTr="00AB3905">
        <w:trPr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CA102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</w:rPr>
              <w:t>74.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F13786" w:rsidRDefault="00AB3905" w:rsidP="00F1378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рейтинговый Всероссийский конкурс по современной хореографии,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Oriental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 и </w:t>
            </w:r>
            <w:r w:rsidRPr="00F13786">
              <w:rPr>
                <w:rFonts w:ascii="Times New Roman CYR" w:hAnsi="Times New Roman CYR" w:cs="Times New Roman CYR"/>
                <w:bCs/>
                <w:lang w:val="en-US"/>
              </w:rPr>
              <w:t>Bollywood</w:t>
            </w:r>
            <w:r w:rsidRPr="00F13786">
              <w:rPr>
                <w:rFonts w:ascii="Times New Roman CYR" w:hAnsi="Times New Roman CYR" w:cs="Times New Roman CYR"/>
                <w:bCs/>
              </w:rPr>
              <w:t xml:space="preserve"> «Гран-При Новосибирск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а» Рейтинг России категории «В» </w:t>
            </w:r>
            <w:r w:rsidRPr="00F13786">
              <w:rPr>
                <w:rFonts w:ascii="Times New Roman CYR" w:hAnsi="Times New Roman CYR" w:cs="Times New Roman CYR"/>
                <w:bCs/>
              </w:rPr>
              <w:t>(3-4.12.2016г.)</w:t>
            </w:r>
            <w:r w:rsidR="00F13786">
              <w:rPr>
                <w:rFonts w:ascii="Times New Roman CYR" w:hAnsi="Times New Roman CYR" w:cs="Times New Roman CYR"/>
                <w:bCs/>
              </w:rPr>
              <w:t xml:space="preserve"> г. Новосибирск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905" w:rsidRPr="008F0BAB" w:rsidRDefault="00AB3905" w:rsidP="00CA102A">
            <w:pPr>
              <w:pStyle w:val="a8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8F0BAB">
              <w:rPr>
                <w:sz w:val="20"/>
                <w:szCs w:val="20"/>
                <w:lang w:eastAsia="en-US"/>
              </w:rPr>
              <w:t xml:space="preserve">  Диплом </w:t>
            </w:r>
            <w:r w:rsidRPr="008F0BAB">
              <w:rPr>
                <w:sz w:val="20"/>
                <w:szCs w:val="20"/>
                <w:lang w:val="en-US" w:eastAsia="en-US"/>
              </w:rPr>
              <w:t>VI</w:t>
            </w:r>
            <w:r w:rsidRPr="008F0BAB">
              <w:rPr>
                <w:sz w:val="20"/>
                <w:szCs w:val="20"/>
                <w:lang w:eastAsia="en-US"/>
              </w:rPr>
              <w:t xml:space="preserve"> место в номинации  «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Формейшн</w:t>
            </w:r>
            <w:proofErr w:type="spellEnd"/>
            <w:r w:rsidRPr="008F0BAB">
              <w:rPr>
                <w:sz w:val="20"/>
                <w:szCs w:val="20"/>
                <w:lang w:eastAsia="en-US"/>
              </w:rPr>
              <w:t xml:space="preserve"> Дети Эстрадный танец» -   народный коллектив ССТ «</w:t>
            </w:r>
            <w:r w:rsidRPr="008F0BAB">
              <w:rPr>
                <w:sz w:val="20"/>
                <w:szCs w:val="20"/>
                <w:lang w:val="en-US" w:eastAsia="en-US"/>
              </w:rPr>
              <w:t>Show</w:t>
            </w:r>
            <w:r w:rsidRPr="008F0BAB">
              <w:rPr>
                <w:sz w:val="20"/>
                <w:szCs w:val="20"/>
                <w:lang w:eastAsia="en-US"/>
              </w:rPr>
              <w:t xml:space="preserve"> </w:t>
            </w:r>
            <w:r w:rsidRPr="008F0BAB">
              <w:rPr>
                <w:sz w:val="20"/>
                <w:szCs w:val="20"/>
                <w:lang w:val="en-US" w:eastAsia="en-US"/>
              </w:rPr>
              <w:t>Dance</w:t>
            </w:r>
            <w:r w:rsidRPr="008F0BAB">
              <w:rPr>
                <w:sz w:val="20"/>
                <w:szCs w:val="20"/>
                <w:lang w:eastAsia="en-US"/>
              </w:rPr>
              <w:t xml:space="preserve">», танцевальный номер «Вес1лые дракончики», балетмейстер </w:t>
            </w:r>
            <w:proofErr w:type="spellStart"/>
            <w:r w:rsidRPr="008F0BAB">
              <w:rPr>
                <w:sz w:val="20"/>
                <w:szCs w:val="20"/>
                <w:lang w:eastAsia="en-US"/>
              </w:rPr>
              <w:t>О.Зыкова</w:t>
            </w:r>
            <w:proofErr w:type="spellEnd"/>
          </w:p>
        </w:tc>
      </w:tr>
    </w:tbl>
    <w:p w:rsidR="00F554BD" w:rsidRPr="00F13786" w:rsidRDefault="00F554BD" w:rsidP="00F554BD">
      <w:pPr>
        <w:rPr>
          <w:rFonts w:ascii="Times New Roman CYR" w:hAnsi="Times New Roman CYR" w:cs="Times New Roman CYR"/>
          <w:b/>
          <w:bCs/>
        </w:rPr>
      </w:pPr>
    </w:p>
    <w:p w:rsidR="00304295" w:rsidRPr="00F13786" w:rsidRDefault="00304295" w:rsidP="00B40758">
      <w:pPr>
        <w:rPr>
          <w:rFonts w:ascii="Times New Roman CYR" w:hAnsi="Times New Roman CYR" w:cs="Times New Roman CYR"/>
        </w:rPr>
      </w:pPr>
    </w:p>
    <w:p w:rsidR="00304295" w:rsidRDefault="00304295" w:rsidP="00304295">
      <w:pPr>
        <w:rPr>
          <w:rFonts w:ascii="Times New Roman CYR" w:hAnsi="Times New Roman CYR" w:cs="Times New Roman CYR"/>
          <w:sz w:val="24"/>
          <w:szCs w:val="24"/>
        </w:rPr>
      </w:pPr>
      <w:r w:rsidRPr="00E83CCF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A31D1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E83CCF">
        <w:rPr>
          <w:rFonts w:ascii="Times New Roman CYR" w:hAnsi="Times New Roman CYR" w:cs="Times New Roman CYR"/>
          <w:bCs/>
          <w:iCs/>
          <w:sz w:val="24"/>
          <w:szCs w:val="24"/>
        </w:rPr>
        <w:t xml:space="preserve">Народный коллектив </w:t>
      </w:r>
      <w:r w:rsidR="006F4233">
        <w:rPr>
          <w:rFonts w:ascii="Times New Roman CYR" w:hAnsi="Times New Roman CYR" w:cs="Times New Roman CYR"/>
          <w:sz w:val="24"/>
          <w:szCs w:val="24"/>
        </w:rPr>
        <w:t>а</w:t>
      </w:r>
      <w:r w:rsidRPr="00E83CCF">
        <w:rPr>
          <w:rFonts w:ascii="Times New Roman CYR" w:hAnsi="Times New Roman CYR" w:cs="Times New Roman CYR"/>
          <w:sz w:val="24"/>
          <w:szCs w:val="24"/>
        </w:rPr>
        <w:t xml:space="preserve">нсамбль «Оберег», хормейстер </w:t>
      </w:r>
      <w:proofErr w:type="spellStart"/>
      <w:r w:rsidRPr="00E83CCF">
        <w:rPr>
          <w:rFonts w:ascii="Times New Roman CYR" w:hAnsi="Times New Roman CYR" w:cs="Times New Roman CYR"/>
          <w:sz w:val="24"/>
          <w:szCs w:val="24"/>
        </w:rPr>
        <w:t>С.Борушевская</w:t>
      </w:r>
      <w:proofErr w:type="spellEnd"/>
      <w:r w:rsidRPr="00E83CCF">
        <w:rPr>
          <w:rFonts w:ascii="Times New Roman CYR" w:hAnsi="Times New Roman CYR" w:cs="Times New Roman CYR"/>
          <w:sz w:val="24"/>
          <w:szCs w:val="24"/>
        </w:rPr>
        <w:t>, 10 человек;</w:t>
      </w:r>
    </w:p>
    <w:p w:rsidR="00B40758" w:rsidRDefault="00B40758" w:rsidP="0030429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Народный коллектив хор казачьей песни «Казачий пас», хормейстер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Н.Томин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 w:rsidR="00DC2C04">
        <w:rPr>
          <w:rFonts w:ascii="Times New Roman CYR" w:hAnsi="Times New Roman CYR" w:cs="Times New Roman CYR"/>
          <w:sz w:val="24"/>
          <w:szCs w:val="24"/>
        </w:rPr>
        <w:t xml:space="preserve"> 20 человек;</w:t>
      </w:r>
    </w:p>
    <w:p w:rsidR="00B40758" w:rsidRDefault="00B40758" w:rsidP="0030429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Народный коллектив студия современного танца </w:t>
      </w:r>
      <w:r w:rsidRPr="00B4075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Show</w:t>
      </w:r>
      <w:r w:rsidRPr="00B4075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dance</w:t>
      </w:r>
      <w:r>
        <w:rPr>
          <w:rFonts w:ascii="Times New Roman CYR" w:hAnsi="Times New Roman CYR" w:cs="Times New Roman CYR"/>
          <w:sz w:val="24"/>
          <w:szCs w:val="24"/>
        </w:rPr>
        <w:t xml:space="preserve">», балетмейстер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О.Зыкова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 w:rsidR="00DC2C04">
        <w:rPr>
          <w:rFonts w:ascii="Times New Roman CYR" w:hAnsi="Times New Roman CYR" w:cs="Times New Roman CYR"/>
          <w:sz w:val="24"/>
          <w:szCs w:val="24"/>
        </w:rPr>
        <w:t xml:space="preserve"> 10 человек;</w:t>
      </w:r>
    </w:p>
    <w:p w:rsidR="00EA31D1" w:rsidRDefault="00EA31D1" w:rsidP="0030429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народный коллектив студия современного танца «Альянс», балетмейстер Н.Гледизорова,11 человек</w:t>
      </w:r>
    </w:p>
    <w:p w:rsidR="00B40758" w:rsidRDefault="00B40758" w:rsidP="0030429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Образцовый коллектив студия авторской песни «Алые паруса», руководитель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И.Щербинина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 w:rsidR="00DC2C04">
        <w:rPr>
          <w:rFonts w:ascii="Times New Roman CYR" w:hAnsi="Times New Roman CYR" w:cs="Times New Roman CYR"/>
          <w:sz w:val="24"/>
          <w:szCs w:val="24"/>
        </w:rPr>
        <w:t xml:space="preserve"> 39 человек;</w:t>
      </w:r>
    </w:p>
    <w:p w:rsidR="00B40758" w:rsidRPr="00B40758" w:rsidRDefault="00B40758" w:rsidP="0030429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- Образцовый т</w:t>
      </w:r>
      <w:r w:rsidRPr="00B40758">
        <w:rPr>
          <w:rFonts w:ascii="Times New Roman CYR" w:hAnsi="Times New Roman CYR" w:cs="Times New Roman CYR"/>
          <w:sz w:val="24"/>
          <w:szCs w:val="24"/>
        </w:rPr>
        <w:t>еатр кукол «Веселый гном»</w:t>
      </w:r>
      <w:r>
        <w:rPr>
          <w:rFonts w:ascii="Times New Roman CYR" w:hAnsi="Times New Roman CYR" w:cs="Times New Roman CYR"/>
          <w:sz w:val="24"/>
          <w:szCs w:val="24"/>
        </w:rPr>
        <w:t xml:space="preserve">, режиссёр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Е.Шушарин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</w:t>
      </w:r>
      <w:r w:rsidR="00DC2C04">
        <w:rPr>
          <w:rFonts w:ascii="Times New Roman CYR" w:hAnsi="Times New Roman CYR" w:cs="Times New Roman CYR"/>
          <w:sz w:val="24"/>
          <w:szCs w:val="24"/>
        </w:rPr>
        <w:t xml:space="preserve"> 6 человек.</w:t>
      </w:r>
    </w:p>
    <w:p w:rsidR="00304295" w:rsidRDefault="00B40758" w:rsidP="00304295">
      <w:pPr>
        <w:rPr>
          <w:rFonts w:ascii="Times New Roman CYR" w:hAnsi="Times New Roman CYR" w:cs="Times New Roman CYR"/>
          <w:sz w:val="24"/>
          <w:szCs w:val="24"/>
        </w:rPr>
      </w:pPr>
      <w:r w:rsidRPr="00B4075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38"/>
        <w:gridCol w:w="1372"/>
        <w:gridCol w:w="1883"/>
        <w:gridCol w:w="1940"/>
        <w:gridCol w:w="1606"/>
      </w:tblGrid>
      <w:tr w:rsidR="00304295" w:rsidTr="00304295">
        <w:trPr>
          <w:trHeight w:val="287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Муниципальное образование (поселение)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Наименование населенного пункт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а, входящего в данное муниципальное образование (поселение)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Население на </w:t>
            </w:r>
            <w:r w:rsidR="008F0B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01.01.2016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Наименование культурно-досугового учреждения (ЮР. ЛИЦО)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Наименование сетевой ед., входящей в данное культурно-досуговое учреждение (ДК, СДК, СК, </w:t>
            </w:r>
            <w:proofErr w:type="gramStart"/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, музей, библиотека и др.)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**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Фактическое количество зрительских мест,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шт.</w:t>
            </w:r>
          </w:p>
        </w:tc>
      </w:tr>
      <w:tr w:rsidR="00304295" w:rsidTr="00304295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уйбышев</w:t>
            </w:r>
            <w:proofErr w:type="spellEnd"/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Куйбышевского 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Новосибирской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уйбышев</w:t>
            </w:r>
            <w:proofErr w:type="spellEnd"/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Куйбышевского 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Новосибирской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C2C04" w:rsidRDefault="00DC2C0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C04">
              <w:rPr>
                <w:rFonts w:ascii="Times New Roman" w:hAnsi="Times New Roman" w:cs="Times New Roman"/>
                <w:sz w:val="24"/>
                <w:szCs w:val="24"/>
              </w:rPr>
              <w:t>44 616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</w:t>
            </w:r>
            <w:r w:rsidR="00F45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учреждение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Куйбышева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Куйбышевского 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Новосибирской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«Культурно –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досуговый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культуры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В.В.Куйбышева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Парк культуры  и  отдыха  «Городской  сад».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576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* в данном столбце указываются только </w:t>
      </w:r>
      <w:r>
        <w:rPr>
          <w:rFonts w:ascii="Times New Roman" w:hAnsi="Times New Roman"/>
          <w:b/>
          <w:sz w:val="24"/>
          <w:szCs w:val="24"/>
          <w:lang w:val="ru-RU"/>
        </w:rPr>
        <w:t>ЮРИДИЧЕСКИЕ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лица, указать полное наименование (например: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МКУ Ивановский культурно-досуговый центр)</w:t>
      </w:r>
      <w:proofErr w:type="gramEnd"/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pacing w:val="1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**перечислить </w:t>
      </w:r>
      <w:r>
        <w:rPr>
          <w:rFonts w:ascii="Times New Roman" w:hAnsi="Times New Roman"/>
          <w:b/>
          <w:spacing w:val="1"/>
          <w:sz w:val="24"/>
          <w:szCs w:val="24"/>
          <w:lang w:val="ru-RU"/>
        </w:rPr>
        <w:t>ВСЕ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сетевые ед., в </w:t>
      </w:r>
      <w:proofErr w:type="spellStart"/>
      <w:r>
        <w:rPr>
          <w:rFonts w:ascii="Times New Roman" w:hAnsi="Times New Roman"/>
          <w:spacing w:val="1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spacing w:val="1"/>
          <w:sz w:val="24"/>
          <w:szCs w:val="24"/>
          <w:lang w:val="ru-RU"/>
        </w:rPr>
        <w:t>. КДУ, находящиеся в административном центре поселения и являющиеся головными учреждениями, указать полное название (например:</w:t>
      </w:r>
      <w:proofErr w:type="gramEnd"/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  <w:lang w:val="ru-RU"/>
        </w:rPr>
        <w:t>Ивановский СДК, Ивановская сельская библиотека, Ивановский музей, Петровский СК, Петровская</w:t>
      </w:r>
      <w:proofErr w:type="gramEnd"/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сельская библиотека, </w:t>
      </w:r>
      <w:proofErr w:type="spellStart"/>
      <w:r>
        <w:rPr>
          <w:rFonts w:ascii="Times New Roman" w:hAnsi="Times New Roman"/>
          <w:spacing w:val="1"/>
          <w:sz w:val="24"/>
          <w:szCs w:val="24"/>
          <w:lang w:val="ru-RU"/>
        </w:rPr>
        <w:t>Сидоровский</w:t>
      </w:r>
      <w:proofErr w:type="spellEnd"/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 и т.д.)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251C7" w:rsidRPr="004F0127" w:rsidRDefault="00304295" w:rsidP="00A251C7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251C7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A251C7" w:rsidRPr="004F0127">
        <w:rPr>
          <w:rFonts w:ascii="Times New Roman" w:hAnsi="Times New Roman" w:cs="Times New Roman"/>
          <w:sz w:val="24"/>
          <w:szCs w:val="24"/>
          <w:lang w:val="ru-RU"/>
        </w:rPr>
        <w:t xml:space="preserve">Среднемесячный денежный доход работников </w:t>
      </w:r>
      <w:r w:rsidR="00A251C7">
        <w:rPr>
          <w:rFonts w:ascii="Times New Roman" w:hAnsi="Times New Roman" w:cs="Times New Roman"/>
          <w:sz w:val="24"/>
          <w:szCs w:val="24"/>
          <w:lang w:val="ru-RU"/>
        </w:rPr>
        <w:t>МБУК «КДК»: ВСЕГО – 17452 руб., БЕЗ РУКОВОДИТЕЛЕЙ – 16833 руб.</w:t>
      </w:r>
    </w:p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DC2C04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04295" w:rsidRDefault="00304295" w:rsidP="00304295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04295" w:rsidRDefault="00304295" w:rsidP="00304295">
      <w:pPr>
        <w:pStyle w:val="2"/>
        <w:widowControl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ФИНАНСОВО-ЭКОНОМИЧЕСКАЯ ДЕЯТЕЛЬНОСТЬ</w:t>
      </w:r>
    </w:p>
    <w:p w:rsidR="00304295" w:rsidRDefault="00304295" w:rsidP="00304295">
      <w:pPr>
        <w:keepNext/>
        <w:widowControl/>
      </w:pPr>
    </w:p>
    <w:p w:rsidR="00304295" w:rsidRDefault="00304295" w:rsidP="00DC2C04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Исполнение бюджета по культуре из кон</w:t>
      </w:r>
      <w:r w:rsidR="008D593A">
        <w:rPr>
          <w:rFonts w:ascii="Times New Roman" w:hAnsi="Times New Roman"/>
          <w:sz w:val="24"/>
          <w:szCs w:val="24"/>
          <w:lang w:val="ru-RU"/>
        </w:rPr>
        <w:t>солидированного бюджета на 01.01</w:t>
      </w:r>
      <w:r w:rsidR="00DC2C04">
        <w:rPr>
          <w:rFonts w:ascii="Times New Roman" w:hAnsi="Times New Roman"/>
          <w:sz w:val="24"/>
          <w:szCs w:val="24"/>
          <w:lang w:val="ru-RU"/>
        </w:rPr>
        <w:t>.201</w:t>
      </w:r>
      <w:r w:rsidR="008D593A">
        <w:rPr>
          <w:rFonts w:ascii="Times New Roman" w:hAnsi="Times New Roman"/>
          <w:sz w:val="24"/>
          <w:szCs w:val="24"/>
          <w:lang w:val="ru-RU"/>
        </w:rPr>
        <w:t>7 год составляет 100</w:t>
      </w:r>
      <w:r>
        <w:rPr>
          <w:rFonts w:ascii="Times New Roman" w:hAnsi="Times New Roman"/>
          <w:sz w:val="24"/>
          <w:szCs w:val="24"/>
          <w:lang w:val="ru-RU"/>
        </w:rPr>
        <w:t xml:space="preserve"> % (</w:t>
      </w:r>
      <w:r w:rsidR="008D593A">
        <w:rPr>
          <w:rFonts w:ascii="Times New Roman" w:hAnsi="Times New Roman"/>
          <w:sz w:val="24"/>
          <w:szCs w:val="24"/>
          <w:lang w:val="ru-RU"/>
        </w:rPr>
        <w:t>33 762,86</w:t>
      </w:r>
      <w:r>
        <w:rPr>
          <w:rFonts w:ascii="Times New Roman" w:hAnsi="Times New Roman"/>
          <w:sz w:val="24"/>
          <w:szCs w:val="24"/>
          <w:lang w:val="ru-RU"/>
        </w:rPr>
        <w:t xml:space="preserve"> тыс. рублей),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по типам учреждений культуры: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5"/>
        <w:gridCol w:w="2551"/>
        <w:gridCol w:w="594"/>
      </w:tblGrid>
      <w:tr w:rsidR="00304295" w:rsidTr="00304295">
        <w:trPr>
          <w:trHeight w:val="18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304295" w:rsidTr="00304295">
        <w:trPr>
          <w:trHeight w:val="28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8D593A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33 762,86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8D593A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</w:tr>
      <w:tr w:rsidR="00304295" w:rsidTr="00304295">
        <w:trPr>
          <w:trHeight w:val="6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167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172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183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кинофикации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200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66"/>
          <w:jc w:val="center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заведения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8"/>
          <w:szCs w:val="8"/>
          <w:lang w:val="ru-RU"/>
        </w:rPr>
      </w:pPr>
      <w:r>
        <w:rPr>
          <w:rFonts w:ascii="Times New Roman" w:hAnsi="Times New Roman"/>
          <w:sz w:val="8"/>
          <w:szCs w:val="8"/>
          <w:lang w:val="ru-RU"/>
        </w:rPr>
        <w:t xml:space="preserve"> </w:t>
      </w:r>
    </w:p>
    <w:p w:rsidR="00304295" w:rsidRDefault="00304295" w:rsidP="00304295">
      <w:pPr>
        <w:widowControl/>
        <w:autoSpaceDE/>
        <w:autoSpaceDN/>
        <w:adjustRightInd/>
        <w:rPr>
          <w:rFonts w:cs="Verdana"/>
          <w:sz w:val="8"/>
          <w:szCs w:val="8"/>
          <w:lang w:eastAsia="en-US"/>
        </w:rPr>
        <w:sectPr w:rsidR="00304295" w:rsidSect="00217A49">
          <w:footerReference w:type="default" r:id="rId9"/>
          <w:pgSz w:w="11906" w:h="16838"/>
          <w:pgMar w:top="709" w:right="606" w:bottom="0" w:left="851" w:header="540" w:footer="252" w:gutter="0"/>
          <w:cols w:space="720"/>
        </w:sectPr>
      </w:pPr>
    </w:p>
    <w:p w:rsidR="00304295" w:rsidRPr="00944CE5" w:rsidRDefault="00304295" w:rsidP="00304295">
      <w:pPr>
        <w:keepNext/>
        <w:widowControl/>
        <w:ind w:firstLine="708"/>
        <w:rPr>
          <w:bCs/>
          <w:sz w:val="24"/>
          <w:szCs w:val="24"/>
        </w:rPr>
      </w:pPr>
      <w:r w:rsidRPr="00944CE5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14</w:t>
      </w:r>
    </w:p>
    <w:p w:rsidR="00304295" w:rsidRDefault="00304295" w:rsidP="00304295">
      <w:pPr>
        <w:keepNext/>
        <w:widowControl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бюджета муниципальных районов и городских округов, тыс. руб.</w:t>
      </w:r>
      <w:r w:rsidR="00863FB4">
        <w:rPr>
          <w:b/>
          <w:bCs/>
          <w:sz w:val="24"/>
          <w:szCs w:val="24"/>
        </w:rPr>
        <w:t xml:space="preserve"> (на 31</w:t>
      </w:r>
      <w:r w:rsidR="00DC2C04">
        <w:rPr>
          <w:b/>
          <w:bCs/>
          <w:sz w:val="24"/>
          <w:szCs w:val="24"/>
        </w:rPr>
        <w:t>.12.2016г.)</w:t>
      </w:r>
    </w:p>
    <w:tbl>
      <w:tblPr>
        <w:tblW w:w="15765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435"/>
        <w:gridCol w:w="460"/>
        <w:gridCol w:w="633"/>
        <w:gridCol w:w="596"/>
        <w:gridCol w:w="567"/>
        <w:gridCol w:w="709"/>
        <w:gridCol w:w="850"/>
        <w:gridCol w:w="851"/>
        <w:gridCol w:w="850"/>
        <w:gridCol w:w="851"/>
        <w:gridCol w:w="709"/>
        <w:gridCol w:w="671"/>
        <w:gridCol w:w="725"/>
        <w:gridCol w:w="720"/>
        <w:gridCol w:w="577"/>
        <w:gridCol w:w="863"/>
        <w:gridCol w:w="722"/>
        <w:gridCol w:w="825"/>
        <w:gridCol w:w="567"/>
        <w:gridCol w:w="915"/>
      </w:tblGrid>
      <w:tr w:rsidR="00304295" w:rsidTr="00304295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ind w:left="-90" w:right="-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4295" w:rsidRDefault="00304295" w:rsidP="00304295">
            <w:pPr>
              <w:keepNext/>
              <w:widowControl/>
              <w:ind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всех источников</w:t>
            </w:r>
          </w:p>
        </w:tc>
        <w:tc>
          <w:tcPr>
            <w:tcW w:w="9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Бюджетная деятельность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и иная приносящая доход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Ассигнования целевым назначением за счёт федерального бюджета</w:t>
            </w:r>
          </w:p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Ассигнования целевым назначением за счёт федерального, регионального и местного бюджета (программы), всего**</w:t>
            </w:r>
          </w:p>
        </w:tc>
      </w:tr>
      <w:tr w:rsidR="00304295" w:rsidTr="00304295">
        <w:trPr>
          <w:trHeight w:val="711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разделу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«Образование»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(детские школы искусств)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разделу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«Культура, искусство и кинематография»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Собственные доходы учреждений культуры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Полученные гранты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доходы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04295" w:rsidTr="00304295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программы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на выполнение муниципального задания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программы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раздел «Капитальные вложения»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****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Областные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 на выполнение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программы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раздел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«Капитальные вложения»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04295" w:rsidTr="00304295">
        <w:trPr>
          <w:cantSplit/>
          <w:trHeight w:val="331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на комплектование музейных коллекций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на комплектование</w:t>
            </w:r>
          </w:p>
          <w:p w:rsidR="00304295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</w:t>
            </w:r>
            <w:r>
              <w:rPr>
                <w:b/>
                <w:sz w:val="24"/>
                <w:szCs w:val="24"/>
              </w:rPr>
              <w:softHyphen/>
              <w:t>лиотечных фондов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04295" w:rsidTr="00304295">
        <w:trPr>
          <w:cantSplit/>
          <w:trHeight w:val="1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ind w:left="-90" w:right="-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04295" w:rsidTr="00304295">
        <w:trPr>
          <w:cantSplit/>
          <w:trHeight w:val="1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ind w:left="-90" w:right="-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24 899,6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21 057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20 842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</w:pPr>
            <w:r w:rsidRPr="00A41874">
              <w:t>3 703,7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138,9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217,2</w:t>
            </w:r>
          </w:p>
        </w:tc>
      </w:tr>
      <w:tr w:rsidR="00304295" w:rsidTr="00304295">
        <w:trPr>
          <w:cantSplit/>
          <w:trHeight w:val="1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ind w:left="-90" w:right="-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DC2C04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24 146,36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CF45B8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A41874">
              <w:rPr>
                <w:sz w:val="18"/>
                <w:szCs w:val="18"/>
              </w:rPr>
              <w:t>20 140,8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CF45B8" w:rsidP="00304295">
            <w:pPr>
              <w:keepNext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252,5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CF45B8" w:rsidRDefault="00CF45B8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CF45B8">
              <w:rPr>
                <w:sz w:val="18"/>
                <w:szCs w:val="18"/>
              </w:rPr>
              <w:t>2900,08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1874" w:rsidRDefault="00CF45B8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A41874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A41874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A41874" w:rsidRDefault="00CF45B8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439,06</w:t>
            </w:r>
          </w:p>
        </w:tc>
      </w:tr>
      <w:tr w:rsidR="00DC2C04" w:rsidRPr="00CF45B8" w:rsidTr="00CF45B8">
        <w:trPr>
          <w:cantSplit/>
          <w:trHeight w:val="1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ind w:left="-90" w:right="-127"/>
              <w:jc w:val="center"/>
              <w:rPr>
                <w:b/>
                <w:sz w:val="24"/>
                <w:szCs w:val="24"/>
              </w:rPr>
            </w:pPr>
            <w:r w:rsidRPr="00CF45B8">
              <w:rPr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8D593A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33762,82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CF45B8" w:rsidRDefault="00DC2C04" w:rsidP="00304295">
            <w:pPr>
              <w:keepNext/>
              <w:widowControl/>
              <w:jc w:val="center"/>
              <w:rPr>
                <w:sz w:val="18"/>
                <w:szCs w:val="18"/>
              </w:rPr>
            </w:pPr>
            <w:r w:rsidRPr="00CF45B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CF45B8">
            <w:pPr>
              <w:keepNext/>
              <w:widowControl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30010,26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11166,26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18844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DC2C04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CF45B8">
            <w:pPr>
              <w:keepNext/>
              <w:widowControl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11567,4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CF45B8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DC2C04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DC2C04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3342,28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DC2C04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410,28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4" w:rsidRPr="008D593A" w:rsidRDefault="00DC2C04" w:rsidP="00304295">
            <w:pPr>
              <w:keepNext/>
              <w:widowControl/>
              <w:jc w:val="center"/>
              <w:rPr>
                <w:sz w:val="14"/>
                <w:szCs w:val="18"/>
              </w:rPr>
            </w:pPr>
            <w:r w:rsidRPr="008D593A">
              <w:rPr>
                <w:sz w:val="14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4" w:rsidRPr="008D593A" w:rsidRDefault="008D593A" w:rsidP="00CF45B8">
            <w:pPr>
              <w:keepNext/>
              <w:widowControl/>
              <w:jc w:val="center"/>
              <w:rPr>
                <w:sz w:val="14"/>
              </w:rPr>
            </w:pPr>
            <w:r w:rsidRPr="008D593A">
              <w:rPr>
                <w:sz w:val="14"/>
              </w:rPr>
              <w:t>11617,9</w:t>
            </w:r>
          </w:p>
        </w:tc>
      </w:tr>
    </w:tbl>
    <w:p w:rsidR="00304295" w:rsidRPr="00CF45B8" w:rsidRDefault="00304295" w:rsidP="00304295">
      <w:pPr>
        <w:keepNext/>
        <w:widowControl/>
        <w:rPr>
          <w:sz w:val="18"/>
          <w:szCs w:val="18"/>
        </w:rPr>
      </w:pPr>
      <w:r w:rsidRPr="00CF45B8">
        <w:rPr>
          <w:sz w:val="18"/>
          <w:szCs w:val="18"/>
        </w:rPr>
        <w:t>* Сумма столбцов 3, 9, 17, 18, 19, 20</w:t>
      </w:r>
    </w:p>
    <w:p w:rsidR="00304295" w:rsidRDefault="00304295" w:rsidP="00304295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proofErr w:type="spellStart"/>
      <w:r>
        <w:rPr>
          <w:sz w:val="24"/>
          <w:szCs w:val="24"/>
        </w:rPr>
        <w:t>Справочно</w:t>
      </w:r>
      <w:proofErr w:type="spellEnd"/>
    </w:p>
    <w:p w:rsidR="00304295" w:rsidRDefault="00304295" w:rsidP="00304295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>*** Сумма столбцов 4, 5, 6</w:t>
      </w:r>
    </w:p>
    <w:p w:rsidR="00304295" w:rsidRDefault="00304295" w:rsidP="00304295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>**** Сумма столбцов 10, 11, 12</w:t>
      </w:r>
    </w:p>
    <w:p w:rsidR="00304295" w:rsidRDefault="00304295" w:rsidP="00304295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>*****Указать средства только из местного бюджета</w:t>
      </w:r>
    </w:p>
    <w:p w:rsidR="00304295" w:rsidRPr="00B42E5C" w:rsidRDefault="00304295" w:rsidP="00304295">
      <w:pPr>
        <w:keepNext/>
        <w:widowControl/>
        <w:rPr>
          <w:b/>
          <w:sz w:val="24"/>
          <w:szCs w:val="24"/>
        </w:rPr>
      </w:pPr>
      <w:r w:rsidRPr="00B42E5C">
        <w:rPr>
          <w:b/>
          <w:sz w:val="24"/>
          <w:szCs w:val="24"/>
        </w:rPr>
        <w:t>Заполнить ВСЕ столбцы. Если по какой-либо строке отсутствовало финансирование, проставить «0».</w:t>
      </w:r>
    </w:p>
    <w:p w:rsidR="00304295" w:rsidRDefault="00304295" w:rsidP="00304295">
      <w:pPr>
        <w:widowControl/>
        <w:autoSpaceDE/>
        <w:autoSpaceDN/>
        <w:adjustRightInd/>
        <w:rPr>
          <w:b/>
          <w:color w:val="FF0000"/>
        </w:rPr>
        <w:sectPr w:rsidR="00304295">
          <w:pgSz w:w="16838" w:h="11906" w:orient="landscape"/>
          <w:pgMar w:top="851" w:right="851" w:bottom="607" w:left="720" w:header="709" w:footer="709" w:gutter="0"/>
          <w:cols w:space="720"/>
        </w:sectPr>
      </w:pPr>
    </w:p>
    <w:p w:rsidR="00304295" w:rsidRPr="00863FB4" w:rsidRDefault="00304295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</w:t>
      </w:r>
      <w:r w:rsidR="006D65DD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:rsidR="00304295" w:rsidRPr="00863FB4" w:rsidRDefault="00304295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 w:cs="Times New Roman"/>
          <w:sz w:val="24"/>
          <w:szCs w:val="24"/>
          <w:lang w:val="ru-RU"/>
        </w:rPr>
      </w:pPr>
      <w:r w:rsidRPr="00863FB4">
        <w:rPr>
          <w:rFonts w:ascii="Times New Roman" w:hAnsi="Times New Roman"/>
          <w:sz w:val="24"/>
          <w:szCs w:val="24"/>
          <w:lang w:val="ru-RU"/>
        </w:rPr>
        <w:t xml:space="preserve"> Бюджет МБУК «КДК» за прошедший год составил: </w:t>
      </w:r>
      <w:r w:rsidR="00450FBC" w:rsidRPr="00863F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FB4" w:rsidRPr="00863FB4">
        <w:rPr>
          <w:rFonts w:ascii="Times New Roman" w:eastAsia="Cambria" w:hAnsi="Times New Roman" w:cs="Times New Roman"/>
          <w:sz w:val="24"/>
          <w:szCs w:val="24"/>
          <w:lang w:val="ru-RU"/>
        </w:rPr>
        <w:t>39213,45</w:t>
      </w:r>
      <w:r w:rsidRPr="00863FB4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>раз</w:t>
      </w:r>
      <w:r w:rsidR="00450FBC">
        <w:rPr>
          <w:rFonts w:ascii="Times New Roman" w:hAnsi="Times New Roman"/>
          <w:sz w:val="24"/>
          <w:szCs w:val="24"/>
          <w:lang w:val="ru-RU"/>
        </w:rPr>
        <w:t>дел «Образование» - всего  43,2</w:t>
      </w:r>
      <w:r w:rsidRPr="00450FBC">
        <w:rPr>
          <w:rFonts w:ascii="Times New Roman" w:hAnsi="Times New Roman"/>
          <w:sz w:val="24"/>
          <w:szCs w:val="24"/>
          <w:lang w:val="ru-RU"/>
        </w:rPr>
        <w:t xml:space="preserve"> тыс. руб., в том числе: 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переподготовка и повышение квалификации кадров  </w:t>
      </w:r>
      <w:r w:rsidR="00450FBC">
        <w:rPr>
          <w:rFonts w:ascii="Times New Roman" w:hAnsi="Times New Roman"/>
          <w:sz w:val="24"/>
          <w:szCs w:val="24"/>
          <w:lang w:val="ru-RU"/>
        </w:rPr>
        <w:t xml:space="preserve"> 43,2 </w:t>
      </w:r>
      <w:r w:rsidRPr="00450FBC">
        <w:rPr>
          <w:rFonts w:ascii="Times New Roman" w:hAnsi="Times New Roman"/>
          <w:sz w:val="24"/>
          <w:szCs w:val="24"/>
          <w:lang w:val="ru-RU"/>
        </w:rPr>
        <w:t>тыс. руб.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раздел «Культура, искусство и кинематография» 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  <w:lang w:val="ru-RU"/>
        </w:rPr>
      </w:pPr>
      <w:r w:rsidRPr="00450FBC">
        <w:rPr>
          <w:rFonts w:ascii="Times New Roman" w:hAnsi="Times New Roman"/>
          <w:sz w:val="24"/>
          <w:szCs w:val="24"/>
          <w:u w:val="single"/>
          <w:lang w:val="ru-RU"/>
        </w:rPr>
        <w:t>Культура и искусство</w:t>
      </w:r>
    </w:p>
    <w:p w:rsidR="00304295" w:rsidRPr="00450FBC" w:rsidRDefault="00450FBC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областные программы – </w:t>
      </w:r>
      <w:r w:rsidR="004C701F">
        <w:rPr>
          <w:rFonts w:ascii="Times New Roman" w:hAnsi="Times New Roman"/>
          <w:sz w:val="24"/>
          <w:szCs w:val="24"/>
          <w:lang w:val="ru-RU"/>
        </w:rPr>
        <w:t>11617,9</w:t>
      </w:r>
      <w:r w:rsidR="00304295" w:rsidRPr="00450FBC">
        <w:rPr>
          <w:rFonts w:ascii="Times New Roman" w:hAnsi="Times New Roman"/>
          <w:sz w:val="24"/>
          <w:szCs w:val="24"/>
          <w:lang w:val="ru-RU"/>
        </w:rPr>
        <w:t xml:space="preserve"> тыс. руб. 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государственная поддержка </w:t>
      </w:r>
      <w:r w:rsidR="00863FB4">
        <w:rPr>
          <w:rFonts w:ascii="Times New Roman" w:hAnsi="Times New Roman"/>
          <w:sz w:val="24"/>
          <w:szCs w:val="24"/>
          <w:lang w:val="ru-RU"/>
        </w:rPr>
        <w:t>4999,0</w:t>
      </w:r>
      <w:r w:rsidRPr="00450FBC">
        <w:rPr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>раз</w:t>
      </w:r>
      <w:r w:rsidR="004C701F">
        <w:rPr>
          <w:rFonts w:ascii="Times New Roman" w:hAnsi="Times New Roman"/>
          <w:sz w:val="24"/>
          <w:szCs w:val="24"/>
          <w:lang w:val="ru-RU"/>
        </w:rPr>
        <w:t>дел «Капитальные вложения» 31</w:t>
      </w:r>
      <w:r w:rsidR="00450FBC">
        <w:rPr>
          <w:rFonts w:ascii="Times New Roman" w:hAnsi="Times New Roman"/>
          <w:sz w:val="24"/>
          <w:szCs w:val="24"/>
          <w:lang w:val="ru-RU"/>
        </w:rPr>
        <w:t>0,4</w:t>
      </w:r>
      <w:r w:rsidRPr="00450FBC">
        <w:rPr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Ассигнования целевым назначением на выполнение федеральных, областных про</w:t>
      </w:r>
      <w:r>
        <w:rPr>
          <w:rFonts w:ascii="Times New Roman" w:hAnsi="Times New Roman"/>
          <w:sz w:val="24"/>
          <w:szCs w:val="24"/>
          <w:lang w:val="ru-RU"/>
        </w:rPr>
        <w:softHyphen/>
        <w:t>грамм</w:t>
      </w:r>
      <w:r w:rsidR="005F3521">
        <w:rPr>
          <w:rFonts w:ascii="Times New Roman" w:hAnsi="Times New Roman"/>
          <w:sz w:val="24"/>
          <w:szCs w:val="24"/>
          <w:lang w:val="ru-RU"/>
        </w:rPr>
        <w:t xml:space="preserve"> и совместных мероприятий в 2016</w:t>
      </w:r>
      <w:r>
        <w:rPr>
          <w:rFonts w:ascii="Times New Roman" w:hAnsi="Times New Roman"/>
          <w:sz w:val="24"/>
          <w:szCs w:val="24"/>
          <w:lang w:val="ru-RU"/>
        </w:rPr>
        <w:t xml:space="preserve"> г. составили  </w:t>
      </w:r>
      <w:r w:rsidR="00863FB4">
        <w:rPr>
          <w:rFonts w:ascii="Times New Roman" w:hAnsi="Times New Roman"/>
          <w:sz w:val="24"/>
          <w:szCs w:val="24"/>
          <w:lang w:val="ru-RU"/>
        </w:rPr>
        <w:t>16 616,89</w:t>
      </w:r>
      <w:r>
        <w:rPr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37"/>
        <w:gridCol w:w="1984"/>
        <w:gridCol w:w="1843"/>
      </w:tblGrid>
      <w:tr w:rsidR="00304295" w:rsidTr="00863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Наименование программы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или </w:t>
            </w: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Федеральный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бюд</w:t>
            </w:r>
            <w:r>
              <w:rPr>
                <w:b/>
                <w:spacing w:val="4"/>
                <w:sz w:val="24"/>
                <w:szCs w:val="24"/>
              </w:rPr>
              <w:softHyphen/>
            </w:r>
            <w:r>
              <w:rPr>
                <w:b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Местный бюджет</w:t>
            </w:r>
          </w:p>
        </w:tc>
      </w:tr>
      <w:tr w:rsidR="00304295" w:rsidTr="00863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«Культура НСО на 2015-2020гг.»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8D593A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11166,26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8D593A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401,13</w:t>
            </w:r>
          </w:p>
        </w:tc>
      </w:tr>
      <w:tr w:rsidR="00304295" w:rsidTr="00863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Субсидии на иные цели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5F3521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5F3521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863FB4" w:rsidTr="00863F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Default="00863FB4" w:rsidP="00863FB4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от Федерального фонда социальной и экономической поддержки отечественной кинематографии на оборудование кинозала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------</w:t>
            </w:r>
          </w:p>
        </w:tc>
      </w:tr>
    </w:tbl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>Объем</w:t>
      </w:r>
      <w:r w:rsidR="00450FBC">
        <w:rPr>
          <w:rFonts w:ascii="Times New Roman" w:hAnsi="Times New Roman"/>
          <w:sz w:val="24"/>
          <w:szCs w:val="24"/>
          <w:lang w:val="ru-RU"/>
        </w:rPr>
        <w:t xml:space="preserve"> взаимозачетов составил  40,2 </w:t>
      </w:r>
      <w:r w:rsidRPr="00450FBC">
        <w:rPr>
          <w:rFonts w:ascii="Times New Roman" w:hAnsi="Times New Roman"/>
          <w:sz w:val="24"/>
          <w:szCs w:val="24"/>
          <w:lang w:val="ru-RU"/>
        </w:rPr>
        <w:t xml:space="preserve">тыс. руб. </w:t>
      </w:r>
      <w:r w:rsidR="00450F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Полученные собственные доходы</w:t>
      </w:r>
      <w:r w:rsidR="006F4233">
        <w:rPr>
          <w:rFonts w:ascii="Times New Roman" w:hAnsi="Times New Roman"/>
          <w:sz w:val="24"/>
          <w:szCs w:val="24"/>
          <w:lang w:val="ru-RU"/>
        </w:rPr>
        <w:t xml:space="preserve"> учреждений культуры составили </w:t>
      </w:r>
      <w:r w:rsidR="005F3521">
        <w:rPr>
          <w:rFonts w:ascii="Times New Roman" w:hAnsi="Times New Roman"/>
          <w:sz w:val="24"/>
          <w:szCs w:val="24"/>
          <w:lang w:val="ru-RU"/>
        </w:rPr>
        <w:t>3 428,2 тыс. руб., что составляет 17</w:t>
      </w:r>
      <w:r>
        <w:rPr>
          <w:rFonts w:ascii="Times New Roman" w:hAnsi="Times New Roman"/>
          <w:sz w:val="24"/>
          <w:szCs w:val="24"/>
          <w:lang w:val="ru-RU"/>
        </w:rPr>
        <w:t xml:space="preserve"> % по отношению к бюджетному финансированию.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/>
          <w:sz w:val="24"/>
          <w:szCs w:val="24"/>
          <w:lang w:val="ru-RU"/>
        </w:rPr>
      </w:pPr>
    </w:p>
    <w:p w:rsidR="00304295" w:rsidRDefault="005F3521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Бюджетное финансирование  в 2016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году, тыс. руб.:</w:t>
      </w:r>
    </w:p>
    <w:tbl>
      <w:tblPr>
        <w:tblW w:w="103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1149"/>
        <w:gridCol w:w="1372"/>
        <w:gridCol w:w="2255"/>
      </w:tblGrid>
      <w:tr w:rsidR="00304295" w:rsidTr="00304295">
        <w:trPr>
          <w:trHeight w:val="501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Тип учреждения культуры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Областной бюджет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Муниципальные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0"/>
                <w:sz w:val="24"/>
                <w:szCs w:val="24"/>
              </w:rPr>
              <w:t>бюджеты</w:t>
            </w:r>
          </w:p>
        </w:tc>
      </w:tr>
      <w:tr w:rsidR="00304295" w:rsidTr="00304295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Культурно-досуговые учреждения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8D593A" w:rsidP="005F3521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30411,36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8D593A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11166,26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8D593A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19,245,1</w:t>
            </w:r>
          </w:p>
        </w:tc>
      </w:tr>
      <w:tr w:rsidR="00304295" w:rsidTr="00304295">
        <w:trPr>
          <w:trHeight w:val="169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66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66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1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кинофикации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200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  <w:tr w:rsidR="00304295" w:rsidTr="00304295">
        <w:trPr>
          <w:trHeight w:val="200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заведения культуры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</w:p>
        </w:tc>
      </w:tr>
    </w:tbl>
    <w:p w:rsidR="00304295" w:rsidRDefault="00304295" w:rsidP="00304295">
      <w:pPr>
        <w:keepNext/>
        <w:widowControl/>
        <w:shd w:val="clear" w:color="auto" w:fill="FFFFFF"/>
        <w:ind w:right="34" w:firstLine="600"/>
        <w:jc w:val="both"/>
        <w:rPr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right="34" w:firstLine="600"/>
        <w:jc w:val="both"/>
        <w:rPr>
          <w:sz w:val="24"/>
          <w:szCs w:val="24"/>
        </w:rPr>
      </w:pPr>
      <w:r>
        <w:rPr>
          <w:sz w:val="24"/>
          <w:szCs w:val="24"/>
        </w:rPr>
        <w:t>Задержки с выплатой з</w:t>
      </w:r>
      <w:r w:rsidR="005F3521">
        <w:rPr>
          <w:sz w:val="24"/>
          <w:szCs w:val="24"/>
        </w:rPr>
        <w:t>аработной платы составили в 2016</w:t>
      </w:r>
      <w:r>
        <w:rPr>
          <w:sz w:val="24"/>
          <w:szCs w:val="24"/>
        </w:rPr>
        <w:t xml:space="preserve"> году  0  дней</w:t>
      </w:r>
    </w:p>
    <w:p w:rsidR="00304295" w:rsidRDefault="00304295" w:rsidP="00304295">
      <w:pPr>
        <w:keepNext/>
        <w:widowControl/>
        <w:shd w:val="clear" w:color="auto" w:fill="FFFFFF"/>
        <w:ind w:right="34" w:firstLine="600"/>
        <w:jc w:val="both"/>
        <w:rPr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right="34"/>
        <w:jc w:val="center"/>
        <w:rPr>
          <w:b/>
          <w:spacing w:val="-2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rPr>
          <w:spacing w:val="3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</w:p>
    <w:p w:rsidR="00304295" w:rsidRDefault="00304295" w:rsidP="00304295">
      <w:pPr>
        <w:keepNext/>
        <w:widowControl/>
        <w:shd w:val="clear" w:color="auto" w:fill="FFFFFF"/>
        <w:ind w:left="816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РЕКЛАМНО-ИНФОРМАЦИОННАЯ И МАРКЕТИНГОВАЯ ДЕЯТЕЛЬНОСТЬ</w:t>
      </w:r>
    </w:p>
    <w:p w:rsidR="00304295" w:rsidRDefault="00304295" w:rsidP="00304295">
      <w:pPr>
        <w:keepNext/>
        <w:widowControl/>
        <w:shd w:val="clear" w:color="auto" w:fill="FFFFFF"/>
        <w:ind w:left="816"/>
        <w:jc w:val="center"/>
        <w:rPr>
          <w:b/>
          <w:spacing w:val="-1"/>
          <w:sz w:val="24"/>
          <w:szCs w:val="24"/>
        </w:rPr>
      </w:pPr>
    </w:p>
    <w:tbl>
      <w:tblPr>
        <w:tblW w:w="105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1024"/>
      </w:tblGrid>
      <w:tr w:rsidR="00304295" w:rsidTr="00304295">
        <w:trPr>
          <w:trHeight w:val="515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3A70B5" w:rsidRDefault="003A70B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3A70B5">
              <w:rPr>
                <w:sz w:val="24"/>
                <w:szCs w:val="24"/>
              </w:rPr>
              <w:t>48</w:t>
            </w:r>
          </w:p>
        </w:tc>
      </w:tr>
      <w:tr w:rsidR="00304295" w:rsidTr="00304295">
        <w:trPr>
          <w:trHeight w:val="515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3A70B5" w:rsidRDefault="003A70B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3A70B5">
              <w:rPr>
                <w:sz w:val="24"/>
                <w:szCs w:val="24"/>
              </w:rPr>
              <w:t>1</w:t>
            </w:r>
          </w:p>
        </w:tc>
      </w:tr>
      <w:tr w:rsidR="00304295" w:rsidTr="00304295">
        <w:trPr>
          <w:trHeight w:val="536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культурной жизни муниципального образования, освещенных в федеральных  СМИ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3A70B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3A70B5">
              <w:rPr>
                <w:sz w:val="24"/>
                <w:szCs w:val="24"/>
              </w:rPr>
              <w:t>0</w:t>
            </w:r>
          </w:p>
        </w:tc>
      </w:tr>
      <w:tr w:rsidR="00304295" w:rsidTr="00304295">
        <w:trPr>
          <w:trHeight w:val="535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3A70B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3A70B5">
              <w:rPr>
                <w:sz w:val="24"/>
                <w:szCs w:val="24"/>
              </w:rPr>
              <w:t>0</w:t>
            </w:r>
          </w:p>
        </w:tc>
      </w:tr>
      <w:tr w:rsidR="00304295" w:rsidTr="00304295">
        <w:trPr>
          <w:trHeight w:val="315"/>
        </w:trPr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СМИ, освещавших мероприятия культурной жизни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3A70B5" w:rsidRDefault="003A70B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3A70B5">
              <w:rPr>
                <w:sz w:val="24"/>
                <w:szCs w:val="24"/>
              </w:rPr>
              <w:t>5</w:t>
            </w:r>
          </w:p>
        </w:tc>
      </w:tr>
    </w:tbl>
    <w:p w:rsidR="00304295" w:rsidRDefault="00304295" w:rsidP="00304295">
      <w:pPr>
        <w:keepNext/>
        <w:widowControl/>
        <w:shd w:val="clear" w:color="auto" w:fill="FFFFFF"/>
        <w:ind w:firstLine="600"/>
        <w:rPr>
          <w:b/>
          <w:spacing w:val="9"/>
          <w:sz w:val="24"/>
          <w:szCs w:val="24"/>
        </w:rPr>
      </w:pPr>
    </w:p>
    <w:p w:rsidR="00304295" w:rsidRPr="009F6695" w:rsidRDefault="00304295" w:rsidP="00304295">
      <w:pPr>
        <w:keepNext/>
        <w:widowControl/>
        <w:shd w:val="clear" w:color="auto" w:fill="FFFFFF"/>
        <w:ind w:firstLine="600"/>
        <w:rPr>
          <w:spacing w:val="9"/>
          <w:sz w:val="24"/>
          <w:szCs w:val="24"/>
        </w:rPr>
      </w:pPr>
      <w:r w:rsidRPr="009F6695">
        <w:rPr>
          <w:spacing w:val="9"/>
          <w:sz w:val="24"/>
          <w:szCs w:val="24"/>
        </w:rPr>
        <w:t xml:space="preserve">                              </w:t>
      </w:r>
      <w:r w:rsidR="00C44E6B">
        <w:rPr>
          <w:spacing w:val="9"/>
          <w:sz w:val="24"/>
          <w:szCs w:val="24"/>
        </w:rPr>
        <w:t xml:space="preserve">                              </w:t>
      </w:r>
    </w:p>
    <w:p w:rsidR="00304295" w:rsidRDefault="00217A49" w:rsidP="00304295">
      <w:pPr>
        <w:keepNext/>
        <w:widowControl/>
        <w:shd w:val="clear" w:color="auto" w:fill="FFFFFF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   </w:t>
      </w:r>
      <w:r w:rsidR="00304295">
        <w:rPr>
          <w:spacing w:val="9"/>
          <w:sz w:val="24"/>
          <w:szCs w:val="24"/>
        </w:rPr>
        <w:t xml:space="preserve">  </w:t>
      </w:r>
      <w:r w:rsidR="001150FA">
        <w:rPr>
          <w:spacing w:val="9"/>
          <w:sz w:val="24"/>
          <w:szCs w:val="24"/>
        </w:rPr>
        <w:t xml:space="preserve">Описание </w:t>
      </w:r>
      <w:r w:rsidR="00304295" w:rsidRPr="00EB62BB">
        <w:rPr>
          <w:spacing w:val="9"/>
          <w:sz w:val="24"/>
          <w:szCs w:val="24"/>
        </w:rPr>
        <w:t xml:space="preserve"> значимых мероприятий</w:t>
      </w:r>
      <w:r w:rsidR="00304295" w:rsidRPr="00EB62BB">
        <w:rPr>
          <w:sz w:val="24"/>
          <w:szCs w:val="24"/>
        </w:rPr>
        <w:t>.</w:t>
      </w:r>
    </w:p>
    <w:p w:rsidR="00304295" w:rsidRDefault="00C44E6B" w:rsidP="00304295">
      <w:pPr>
        <w:keepNext/>
        <w:widowControl/>
        <w:shd w:val="clear" w:color="auto" w:fill="FFFFFF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4E6B" w:rsidRPr="00C44E6B" w:rsidRDefault="00C44E6B" w:rsidP="00C4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C44E6B">
        <w:rPr>
          <w:b/>
          <w:sz w:val="24"/>
          <w:szCs w:val="24"/>
        </w:rPr>
        <w:t>ПРЕЗЕНТАЦИЯ ТРЕТЬЕЙ</w:t>
      </w:r>
      <w:r>
        <w:rPr>
          <w:b/>
          <w:sz w:val="24"/>
          <w:szCs w:val="24"/>
        </w:rPr>
        <w:t xml:space="preserve"> КНИГИ «РОЖДЕСТВО ХРИСТОВО»</w:t>
      </w:r>
    </w:p>
    <w:p w:rsidR="00C44E6B" w:rsidRPr="00745E90" w:rsidRDefault="00C44E6B" w:rsidP="00454CFF">
      <w:pPr>
        <w:jc w:val="both"/>
        <w:rPr>
          <w:color w:val="000000"/>
          <w:sz w:val="24"/>
          <w:szCs w:val="24"/>
        </w:rPr>
      </w:pPr>
      <w:r w:rsidRPr="00C44E6B">
        <w:rPr>
          <w:sz w:val="24"/>
          <w:szCs w:val="24"/>
        </w:rPr>
        <w:t xml:space="preserve">              </w:t>
      </w:r>
      <w:r w:rsidRPr="00AA7DD7">
        <w:rPr>
          <w:b/>
          <w:sz w:val="24"/>
          <w:szCs w:val="24"/>
        </w:rPr>
        <w:t>13 октября 2016</w:t>
      </w:r>
      <w:r w:rsidRPr="00C44E6B">
        <w:rPr>
          <w:sz w:val="24"/>
          <w:szCs w:val="24"/>
        </w:rPr>
        <w:t xml:space="preserve"> года в гостиной Дворца культуры прошла презентация книги «Рождество Христово» по итогам  Третьего открытого литературного конкурса-фестиваля «Рождество Христово». Гостя</w:t>
      </w:r>
      <w:r>
        <w:rPr>
          <w:sz w:val="24"/>
          <w:szCs w:val="24"/>
        </w:rPr>
        <w:t>ми презентации стал</w:t>
      </w:r>
      <w:r w:rsidR="00AA7DD7">
        <w:rPr>
          <w:sz w:val="24"/>
          <w:szCs w:val="24"/>
        </w:rPr>
        <w:t>и ученики 5-го класса школы №1</w:t>
      </w:r>
      <w:r w:rsidRPr="00C44E6B">
        <w:rPr>
          <w:sz w:val="24"/>
          <w:szCs w:val="24"/>
        </w:rPr>
        <w:t xml:space="preserve">0. Рассказывали о третьей книге «Рождество Христово» авторы Ольга Матвеевна Игошина и Мария Петровна Панфилова, старейшие участники Творческого Объединения «Истоки».  Мария Петровна рассказала о празднике Рождество Христово: в честь кого этот праздник, почему он празднуется, что Иисус Христос проповедовал добро и любовь.  Затем </w:t>
      </w:r>
      <w:r w:rsidR="00037F0C">
        <w:rPr>
          <w:sz w:val="24"/>
          <w:szCs w:val="24"/>
        </w:rPr>
        <w:t xml:space="preserve">она </w:t>
      </w:r>
      <w:r w:rsidRPr="00C44E6B">
        <w:rPr>
          <w:sz w:val="24"/>
          <w:szCs w:val="24"/>
        </w:rPr>
        <w:t xml:space="preserve">почитала свои стихи и стихи Галины Орловой из города Татарска о любви к маме, </w:t>
      </w:r>
      <w:r w:rsidR="00037F0C">
        <w:rPr>
          <w:sz w:val="24"/>
          <w:szCs w:val="24"/>
        </w:rPr>
        <w:t>о том,</w:t>
      </w:r>
      <w:r w:rsidR="00C432E3">
        <w:rPr>
          <w:sz w:val="24"/>
          <w:szCs w:val="24"/>
        </w:rPr>
        <w:t xml:space="preserve"> </w:t>
      </w:r>
      <w:r w:rsidRPr="00C44E6B">
        <w:rPr>
          <w:sz w:val="24"/>
          <w:szCs w:val="24"/>
        </w:rPr>
        <w:t>как надо бережно относиться к маме, стараться не обижать её, а помогать ей и слушаться всегда,</w:t>
      </w:r>
      <w:r w:rsidR="00037F0C">
        <w:rPr>
          <w:sz w:val="24"/>
          <w:szCs w:val="24"/>
        </w:rPr>
        <w:t xml:space="preserve"> чтобы потом не жалеть ни о чём. В подтверждение этого прозвучало стихотворение </w:t>
      </w:r>
      <w:r w:rsidRPr="00C44E6B">
        <w:rPr>
          <w:sz w:val="24"/>
          <w:szCs w:val="24"/>
        </w:rPr>
        <w:t xml:space="preserve"> автора Кривоногова Юрия из р</w:t>
      </w:r>
      <w:r w:rsidR="00037F0C">
        <w:rPr>
          <w:sz w:val="24"/>
          <w:szCs w:val="24"/>
        </w:rPr>
        <w:t>абочего посёлка Чаны «Покаяние»: о</w:t>
      </w:r>
      <w:r w:rsidRPr="00C44E6B">
        <w:rPr>
          <w:sz w:val="24"/>
          <w:szCs w:val="24"/>
        </w:rPr>
        <w:t xml:space="preserve"> маминой молитве, которая и со дна моря может достать</w:t>
      </w:r>
      <w:r w:rsidRPr="00C44E6B">
        <w:rPr>
          <w:color w:val="000000"/>
          <w:sz w:val="24"/>
          <w:szCs w:val="24"/>
        </w:rPr>
        <w:t xml:space="preserve">, потому что </w:t>
      </w:r>
      <w:r w:rsidRPr="00C44E6B">
        <w:rPr>
          <w:bCs/>
          <w:color w:val="000000"/>
          <w:sz w:val="24"/>
          <w:szCs w:val="24"/>
          <w:shd w:val="clear" w:color="auto" w:fill="FFFFFF"/>
        </w:rPr>
        <w:t>молитва</w:t>
      </w:r>
      <w:r w:rsidRPr="00C44E6B">
        <w:rPr>
          <w:rStyle w:val="apple-converted-space"/>
          <w:sz w:val="24"/>
          <w:szCs w:val="24"/>
        </w:rPr>
        <w:t> </w:t>
      </w:r>
      <w:r w:rsidRPr="00C44E6B">
        <w:rPr>
          <w:color w:val="000000"/>
          <w:sz w:val="24"/>
          <w:szCs w:val="24"/>
          <w:shd w:val="clear" w:color="auto" w:fill="FFFFFF"/>
        </w:rPr>
        <w:t xml:space="preserve">матери </w:t>
      </w:r>
      <w:r w:rsidR="0086055D">
        <w:rPr>
          <w:color w:val="000000"/>
          <w:sz w:val="24"/>
          <w:szCs w:val="24"/>
          <w:shd w:val="clear" w:color="auto" w:fill="FFFFFF"/>
        </w:rPr>
        <w:t>–</w:t>
      </w:r>
      <w:r w:rsidRPr="00C44E6B">
        <w:rPr>
          <w:color w:val="000000"/>
          <w:sz w:val="24"/>
          <w:szCs w:val="24"/>
          <w:shd w:val="clear" w:color="auto" w:fill="FFFFFF"/>
        </w:rPr>
        <w:t xml:space="preserve"> самая сильная </w:t>
      </w:r>
      <w:r w:rsidRPr="00C44E6B">
        <w:rPr>
          <w:bCs/>
          <w:color w:val="000000"/>
          <w:sz w:val="24"/>
          <w:szCs w:val="24"/>
          <w:shd w:val="clear" w:color="auto" w:fill="FFFFFF"/>
        </w:rPr>
        <w:t>молитва</w:t>
      </w:r>
      <w:r w:rsidRPr="00C44E6B">
        <w:rPr>
          <w:color w:val="000000"/>
          <w:sz w:val="24"/>
          <w:szCs w:val="24"/>
          <w:shd w:val="clear" w:color="auto" w:fill="FFFFFF"/>
        </w:rPr>
        <w:t>, она</w:t>
      </w:r>
      <w:r w:rsidRPr="00C44E6B">
        <w:rPr>
          <w:rStyle w:val="apple-converted-space"/>
          <w:sz w:val="24"/>
          <w:szCs w:val="24"/>
        </w:rPr>
        <w:t> </w:t>
      </w:r>
      <w:r w:rsidRPr="00C44E6B">
        <w:rPr>
          <w:color w:val="000000"/>
          <w:sz w:val="24"/>
          <w:szCs w:val="24"/>
          <w:shd w:val="clear" w:color="auto" w:fill="FFFFFF"/>
        </w:rPr>
        <w:t>искренняя,  она идёт от сердца…</w:t>
      </w:r>
      <w:r w:rsidR="00316B1A">
        <w:rPr>
          <w:color w:val="000000"/>
          <w:sz w:val="24"/>
          <w:szCs w:val="24"/>
          <w:shd w:val="clear" w:color="auto" w:fill="FFFFFF"/>
        </w:rPr>
        <w:t xml:space="preserve"> </w:t>
      </w:r>
      <w:r w:rsidRPr="00C44E6B">
        <w:rPr>
          <w:color w:val="000000"/>
          <w:sz w:val="24"/>
          <w:szCs w:val="24"/>
        </w:rPr>
        <w:t xml:space="preserve"> </w:t>
      </w:r>
      <w:r w:rsidR="00037F0C">
        <w:rPr>
          <w:color w:val="000000"/>
          <w:sz w:val="24"/>
          <w:szCs w:val="24"/>
        </w:rPr>
        <w:t xml:space="preserve">Звучали </w:t>
      </w:r>
      <w:r w:rsidRPr="00C44E6B">
        <w:rPr>
          <w:color w:val="000000"/>
          <w:sz w:val="24"/>
          <w:szCs w:val="24"/>
        </w:rPr>
        <w:t xml:space="preserve">стихи Елены Куклиной из города Барабинска  о добром отношении к маме: «Ты моё солнышко светлое, ясное» - красноречиво говорит первая строка. </w:t>
      </w:r>
      <w:r w:rsidRPr="00C44E6B">
        <w:rPr>
          <w:sz w:val="24"/>
          <w:szCs w:val="24"/>
        </w:rPr>
        <w:t xml:space="preserve">Артём Путин и Лера Никитина вызвались прочесть стихи «Тихая ночь» Дарьи Агиенко и  «Благая весть» Евы Криворучко,  </w:t>
      </w:r>
      <w:r w:rsidR="00037F0C">
        <w:rPr>
          <w:sz w:val="24"/>
          <w:szCs w:val="24"/>
        </w:rPr>
        <w:t xml:space="preserve">девочек, которые </w:t>
      </w:r>
      <w:r w:rsidRPr="00C44E6B">
        <w:rPr>
          <w:sz w:val="24"/>
          <w:szCs w:val="24"/>
        </w:rPr>
        <w:t>участвовали в конкурсе – ф</w:t>
      </w:r>
      <w:r w:rsidR="00037F0C">
        <w:rPr>
          <w:sz w:val="24"/>
          <w:szCs w:val="24"/>
        </w:rPr>
        <w:t>естивале «Рождество Христово», а</w:t>
      </w:r>
      <w:r w:rsidRPr="00C44E6B">
        <w:rPr>
          <w:sz w:val="24"/>
          <w:szCs w:val="24"/>
        </w:rPr>
        <w:t xml:space="preserve"> их стихи, как достойные, вошли в книгу. Ребята с гордостью и удовольствием </w:t>
      </w:r>
      <w:r w:rsidR="00037F0C">
        <w:rPr>
          <w:sz w:val="24"/>
          <w:szCs w:val="24"/>
        </w:rPr>
        <w:t xml:space="preserve"> </w:t>
      </w:r>
      <w:r w:rsidRPr="00C44E6B">
        <w:rPr>
          <w:sz w:val="24"/>
          <w:szCs w:val="24"/>
        </w:rPr>
        <w:t>читали эти стихи, потому что</w:t>
      </w:r>
      <w:r w:rsidR="00037F0C">
        <w:rPr>
          <w:sz w:val="24"/>
          <w:szCs w:val="24"/>
        </w:rPr>
        <w:t xml:space="preserve"> их</w:t>
      </w:r>
      <w:r w:rsidRPr="00C44E6B">
        <w:rPr>
          <w:sz w:val="24"/>
          <w:szCs w:val="24"/>
        </w:rPr>
        <w:t xml:space="preserve"> авторы </w:t>
      </w:r>
      <w:r w:rsidR="0086055D">
        <w:rPr>
          <w:sz w:val="24"/>
          <w:szCs w:val="24"/>
        </w:rPr>
        <w:t>–</w:t>
      </w:r>
      <w:r w:rsidR="00037F0C">
        <w:rPr>
          <w:sz w:val="24"/>
          <w:szCs w:val="24"/>
        </w:rPr>
        <w:t xml:space="preserve"> почти </w:t>
      </w:r>
      <w:r w:rsidRPr="00C44E6B">
        <w:rPr>
          <w:sz w:val="24"/>
          <w:szCs w:val="24"/>
        </w:rPr>
        <w:t xml:space="preserve"> ровесники и</w:t>
      </w:r>
      <w:r w:rsidR="00037F0C">
        <w:rPr>
          <w:sz w:val="24"/>
          <w:szCs w:val="24"/>
        </w:rPr>
        <w:t>м и,</w:t>
      </w:r>
      <w:r w:rsidRPr="00C44E6B">
        <w:rPr>
          <w:sz w:val="24"/>
          <w:szCs w:val="24"/>
        </w:rPr>
        <w:t xml:space="preserve"> к тому же</w:t>
      </w:r>
      <w:r w:rsidR="00037F0C">
        <w:rPr>
          <w:sz w:val="24"/>
          <w:szCs w:val="24"/>
        </w:rPr>
        <w:t>,</w:t>
      </w:r>
      <w:r w:rsidRPr="00C44E6B">
        <w:rPr>
          <w:sz w:val="24"/>
          <w:szCs w:val="24"/>
        </w:rPr>
        <w:t xml:space="preserve"> из </w:t>
      </w:r>
      <w:r w:rsidR="00037F0C">
        <w:rPr>
          <w:sz w:val="24"/>
          <w:szCs w:val="24"/>
        </w:rPr>
        <w:t xml:space="preserve"> их</w:t>
      </w:r>
      <w:r w:rsidR="00BC72B1">
        <w:rPr>
          <w:sz w:val="24"/>
          <w:szCs w:val="24"/>
        </w:rPr>
        <w:t xml:space="preserve"> </w:t>
      </w:r>
      <w:r w:rsidRPr="00C44E6B">
        <w:rPr>
          <w:sz w:val="24"/>
          <w:szCs w:val="24"/>
        </w:rPr>
        <w:t>родной школы №10. На стихи Евы Криворучко уже написана песня,</w:t>
      </w:r>
      <w:r w:rsidR="00037F0C">
        <w:rPr>
          <w:sz w:val="24"/>
          <w:szCs w:val="24"/>
        </w:rPr>
        <w:t xml:space="preserve"> </w:t>
      </w:r>
      <w:r w:rsidRPr="00C44E6B">
        <w:rPr>
          <w:sz w:val="24"/>
          <w:szCs w:val="24"/>
        </w:rPr>
        <w:t xml:space="preserve"> музыку  написал мальчик из Детской школы искусств Андрей Фёдоров.</w:t>
      </w:r>
    </w:p>
    <w:p w:rsidR="00C44E6B" w:rsidRDefault="00C44E6B" w:rsidP="00454CFF">
      <w:pPr>
        <w:jc w:val="both"/>
        <w:rPr>
          <w:sz w:val="24"/>
          <w:szCs w:val="24"/>
        </w:rPr>
      </w:pPr>
      <w:r w:rsidRPr="00C44E6B">
        <w:rPr>
          <w:sz w:val="24"/>
          <w:szCs w:val="24"/>
        </w:rPr>
        <w:t xml:space="preserve">            Закончилась встреча-презентация общей фотографией на память. Возможно, </w:t>
      </w:r>
      <w:r w:rsidR="00037F0C">
        <w:rPr>
          <w:sz w:val="24"/>
          <w:szCs w:val="24"/>
        </w:rPr>
        <w:t xml:space="preserve">что </w:t>
      </w:r>
      <w:r w:rsidRPr="00C44E6B">
        <w:rPr>
          <w:sz w:val="24"/>
          <w:szCs w:val="24"/>
        </w:rPr>
        <w:t xml:space="preserve">кто-то из девчонок и мальчишек пятого класса, под впечатлением от услышанного, захочет сам написать стихотворение, рассказ, сказку или </w:t>
      </w:r>
      <w:proofErr w:type="spellStart"/>
      <w:r w:rsidRPr="00C44E6B">
        <w:rPr>
          <w:sz w:val="24"/>
          <w:szCs w:val="24"/>
        </w:rPr>
        <w:t>быличку</w:t>
      </w:r>
      <w:proofErr w:type="spellEnd"/>
      <w:r w:rsidRPr="00C44E6B">
        <w:rPr>
          <w:sz w:val="24"/>
          <w:szCs w:val="24"/>
        </w:rPr>
        <w:t xml:space="preserve"> на тему добра, любви, милосердия, щедрости, одним словом,  на Четвёртый конкурс – фестиваль «Рождество Христово»! Ведь хорошего в людях всегда бывает больше, и о нём хочется рассказать всем!!!</w:t>
      </w:r>
    </w:p>
    <w:p w:rsidR="00037F0C" w:rsidRPr="00037F0C" w:rsidRDefault="00037F0C" w:rsidP="00454CFF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   </w:t>
      </w:r>
      <w:r w:rsidRPr="00AE031A">
        <w:rPr>
          <w:b/>
          <w:sz w:val="24"/>
          <w:szCs w:val="24"/>
        </w:rPr>
        <w:t>23 октября 2016 года</w:t>
      </w:r>
      <w:r w:rsidRPr="00037F0C">
        <w:rPr>
          <w:sz w:val="24"/>
          <w:szCs w:val="24"/>
        </w:rPr>
        <w:t xml:space="preserve"> в гостиной Дворца культуры состоялись Покровские встречи, посвящённые памяти Сергея </w:t>
      </w:r>
      <w:proofErr w:type="spellStart"/>
      <w:r w:rsidRPr="00037F0C">
        <w:rPr>
          <w:sz w:val="24"/>
          <w:szCs w:val="24"/>
        </w:rPr>
        <w:t>Феденкова</w:t>
      </w:r>
      <w:proofErr w:type="spellEnd"/>
      <w:r w:rsidRPr="00037F0C">
        <w:rPr>
          <w:sz w:val="24"/>
          <w:szCs w:val="24"/>
        </w:rPr>
        <w:t>, православного поэта, барда. Собрали</w:t>
      </w:r>
      <w:r w:rsidR="00AE031A">
        <w:rPr>
          <w:sz w:val="24"/>
          <w:szCs w:val="24"/>
        </w:rPr>
        <w:t xml:space="preserve">сь поэты, музыканты, </w:t>
      </w:r>
      <w:r w:rsidRPr="00037F0C">
        <w:rPr>
          <w:sz w:val="24"/>
          <w:szCs w:val="24"/>
        </w:rPr>
        <w:t xml:space="preserve"> из г</w:t>
      </w:r>
      <w:r>
        <w:rPr>
          <w:sz w:val="24"/>
          <w:szCs w:val="24"/>
        </w:rPr>
        <w:t xml:space="preserve">ородов .Куйбышева, </w:t>
      </w:r>
      <w:r w:rsidRPr="00037F0C">
        <w:rPr>
          <w:sz w:val="24"/>
          <w:szCs w:val="24"/>
        </w:rPr>
        <w:t xml:space="preserve">Барабинска, </w:t>
      </w:r>
      <w:proofErr w:type="spellStart"/>
      <w:r w:rsidRPr="00037F0C">
        <w:rPr>
          <w:sz w:val="24"/>
          <w:szCs w:val="24"/>
        </w:rPr>
        <w:t>с.Убинское</w:t>
      </w:r>
      <w:proofErr w:type="spellEnd"/>
      <w:r w:rsidRPr="00037F0C">
        <w:rPr>
          <w:sz w:val="24"/>
          <w:szCs w:val="24"/>
        </w:rPr>
        <w:t>. На встрече присутствовала родная сестра поэта Алла Владимировна,</w:t>
      </w:r>
      <w:r w:rsidR="00AE031A">
        <w:rPr>
          <w:sz w:val="24"/>
          <w:szCs w:val="24"/>
        </w:rPr>
        <w:t xml:space="preserve">  другие его родственники и друзья. </w:t>
      </w:r>
      <w:r w:rsidRPr="00037F0C">
        <w:rPr>
          <w:sz w:val="24"/>
          <w:szCs w:val="24"/>
        </w:rPr>
        <w:t xml:space="preserve">  Встреча началась с видеозаписи песни «</w:t>
      </w:r>
      <w:r>
        <w:rPr>
          <w:sz w:val="24"/>
          <w:szCs w:val="24"/>
        </w:rPr>
        <w:t>Богородице» в исполнении автора</w:t>
      </w:r>
      <w:r w:rsidRPr="00037F0C">
        <w:rPr>
          <w:sz w:val="24"/>
          <w:szCs w:val="24"/>
        </w:rPr>
        <w:t>, затем был показаны фотографии с различных мероприятий, где активное участие принимал Сергей Владимирович. А дальше каждый присутствующий на Покровских встречах</w:t>
      </w:r>
      <w:r>
        <w:rPr>
          <w:sz w:val="24"/>
          <w:szCs w:val="24"/>
        </w:rPr>
        <w:t>,</w:t>
      </w:r>
      <w:r w:rsidRPr="00037F0C">
        <w:rPr>
          <w:sz w:val="24"/>
          <w:szCs w:val="24"/>
        </w:rPr>
        <w:t xml:space="preserve"> говорил своё слово стихами, песней, воспоминаниями. </w:t>
      </w:r>
    </w:p>
    <w:p w:rsidR="00037F0C" w:rsidRPr="00037F0C" w:rsidRDefault="00037F0C" w:rsidP="00454CFF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 Музыканты из Барабинска </w:t>
      </w:r>
      <w:r w:rsidR="0086055D">
        <w:rPr>
          <w:sz w:val="24"/>
          <w:szCs w:val="24"/>
        </w:rPr>
        <w:t>–</w:t>
      </w:r>
      <w:r w:rsidRPr="00037F0C">
        <w:rPr>
          <w:sz w:val="24"/>
          <w:szCs w:val="24"/>
        </w:rPr>
        <w:t xml:space="preserve"> пианистка Лариса Николаевна </w:t>
      </w:r>
      <w:proofErr w:type="spellStart"/>
      <w:r w:rsidRPr="00037F0C">
        <w:rPr>
          <w:sz w:val="24"/>
          <w:szCs w:val="24"/>
        </w:rPr>
        <w:t>Леденёва</w:t>
      </w:r>
      <w:proofErr w:type="spellEnd"/>
      <w:r w:rsidRPr="00037F0C">
        <w:rPr>
          <w:sz w:val="24"/>
          <w:szCs w:val="24"/>
        </w:rPr>
        <w:t xml:space="preserve">, виолончелистка Лариса Николаевна Шибаева и солистка Мария Александровна </w:t>
      </w:r>
      <w:proofErr w:type="spellStart"/>
      <w:r w:rsidRPr="00037F0C"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>,</w:t>
      </w:r>
      <w:r w:rsidRPr="00037F0C">
        <w:rPr>
          <w:sz w:val="24"/>
          <w:szCs w:val="24"/>
        </w:rPr>
        <w:t xml:space="preserve"> исполнили произведения </w:t>
      </w:r>
      <w:proofErr w:type="spellStart"/>
      <w:r w:rsidRPr="00037F0C">
        <w:rPr>
          <w:sz w:val="24"/>
          <w:szCs w:val="24"/>
        </w:rPr>
        <w:t>П.Булахова</w:t>
      </w:r>
      <w:proofErr w:type="spellEnd"/>
      <w:r w:rsidRPr="00037F0C">
        <w:rPr>
          <w:sz w:val="24"/>
          <w:szCs w:val="24"/>
        </w:rPr>
        <w:t xml:space="preserve"> «Я встретил вас», </w:t>
      </w:r>
      <w:proofErr w:type="spellStart"/>
      <w:r w:rsidRPr="00037F0C">
        <w:rPr>
          <w:sz w:val="24"/>
          <w:szCs w:val="24"/>
        </w:rPr>
        <w:t>А.Рубинштейна</w:t>
      </w:r>
      <w:proofErr w:type="spellEnd"/>
      <w:r w:rsidRPr="00037F0C">
        <w:rPr>
          <w:sz w:val="24"/>
          <w:szCs w:val="24"/>
        </w:rPr>
        <w:t xml:space="preserve"> «Горные вершины» и бразильского композитора, классика </w:t>
      </w:r>
      <w:r w:rsidRPr="00037F0C">
        <w:rPr>
          <w:sz w:val="24"/>
          <w:szCs w:val="24"/>
          <w:lang w:val="en-US"/>
        </w:rPr>
        <w:t>XX</w:t>
      </w:r>
      <w:r w:rsidRPr="00037F0C">
        <w:rPr>
          <w:sz w:val="24"/>
          <w:szCs w:val="24"/>
        </w:rPr>
        <w:t xml:space="preserve"> века, </w:t>
      </w:r>
      <w:proofErr w:type="spellStart"/>
      <w:r w:rsidRPr="00037F0C">
        <w:rPr>
          <w:sz w:val="24"/>
          <w:szCs w:val="24"/>
        </w:rPr>
        <w:t>Э.Вила</w:t>
      </w:r>
      <w:proofErr w:type="spellEnd"/>
      <w:r w:rsidRPr="00037F0C">
        <w:rPr>
          <w:sz w:val="24"/>
          <w:szCs w:val="24"/>
        </w:rPr>
        <w:t xml:space="preserve"> </w:t>
      </w:r>
      <w:proofErr w:type="spellStart"/>
      <w:r w:rsidRPr="00037F0C">
        <w:rPr>
          <w:sz w:val="24"/>
          <w:szCs w:val="24"/>
        </w:rPr>
        <w:t>Лобос</w:t>
      </w:r>
      <w:proofErr w:type="spellEnd"/>
      <w:r w:rsidRPr="00037F0C">
        <w:rPr>
          <w:sz w:val="24"/>
          <w:szCs w:val="24"/>
        </w:rPr>
        <w:t xml:space="preserve"> арию №5 из Бразильской </w:t>
      </w:r>
      <w:proofErr w:type="spellStart"/>
      <w:r w:rsidRPr="00037F0C">
        <w:rPr>
          <w:sz w:val="24"/>
          <w:szCs w:val="24"/>
        </w:rPr>
        <w:t>Бахианы</w:t>
      </w:r>
      <w:proofErr w:type="spellEnd"/>
      <w:r w:rsidRPr="00037F0C">
        <w:rPr>
          <w:sz w:val="24"/>
          <w:szCs w:val="24"/>
        </w:rPr>
        <w:t>.</w:t>
      </w:r>
    </w:p>
    <w:p w:rsidR="00037F0C" w:rsidRPr="00037F0C" w:rsidRDefault="00037F0C" w:rsidP="00454CFF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Закушняк</w:t>
      </w:r>
      <w:proofErr w:type="spellEnd"/>
      <w:r>
        <w:rPr>
          <w:sz w:val="24"/>
          <w:szCs w:val="24"/>
        </w:rPr>
        <w:t xml:space="preserve"> В.М. прочёл своё</w:t>
      </w:r>
      <w:r w:rsidRPr="00037F0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произведение</w:t>
      </w:r>
      <w:r w:rsidRPr="00037F0C">
        <w:rPr>
          <w:sz w:val="24"/>
          <w:szCs w:val="24"/>
        </w:rPr>
        <w:t xml:space="preserve"> «Послесловие», Панфилова М.П. – с</w:t>
      </w:r>
      <w:r w:rsidR="001B7C50">
        <w:rPr>
          <w:sz w:val="24"/>
          <w:szCs w:val="24"/>
        </w:rPr>
        <w:t>тихотворение</w:t>
      </w:r>
      <w:r w:rsidRPr="00037F0C">
        <w:rPr>
          <w:sz w:val="24"/>
          <w:szCs w:val="24"/>
        </w:rPr>
        <w:t xml:space="preserve"> </w:t>
      </w:r>
      <w:proofErr w:type="spellStart"/>
      <w:r w:rsidRPr="00037F0C">
        <w:rPr>
          <w:sz w:val="24"/>
          <w:szCs w:val="24"/>
        </w:rPr>
        <w:t>С.Феденкова</w:t>
      </w:r>
      <w:proofErr w:type="spellEnd"/>
      <w:r w:rsidRPr="00037F0C">
        <w:rPr>
          <w:sz w:val="24"/>
          <w:szCs w:val="24"/>
        </w:rPr>
        <w:t xml:space="preserve"> «Научи меня, моя вера». Лариса Соловьёва спела песню на стихи </w:t>
      </w:r>
      <w:proofErr w:type="spellStart"/>
      <w:r w:rsidRPr="00037F0C">
        <w:rPr>
          <w:sz w:val="24"/>
          <w:szCs w:val="24"/>
        </w:rPr>
        <w:t>С.Феденкова</w:t>
      </w:r>
      <w:proofErr w:type="spellEnd"/>
      <w:r w:rsidRPr="00037F0C">
        <w:rPr>
          <w:sz w:val="24"/>
          <w:szCs w:val="24"/>
        </w:rPr>
        <w:t xml:space="preserve">, муз. </w:t>
      </w:r>
      <w:proofErr w:type="spellStart"/>
      <w:r w:rsidRPr="00037F0C">
        <w:rPr>
          <w:sz w:val="24"/>
          <w:szCs w:val="24"/>
        </w:rPr>
        <w:t>Н.Томина</w:t>
      </w:r>
      <w:proofErr w:type="spellEnd"/>
      <w:r w:rsidRPr="00037F0C">
        <w:rPr>
          <w:sz w:val="24"/>
          <w:szCs w:val="24"/>
        </w:rPr>
        <w:t xml:space="preserve"> «Эдельвейс», а аккомпанировал </w:t>
      </w:r>
      <w:r w:rsidR="001B7C50">
        <w:rPr>
          <w:sz w:val="24"/>
          <w:szCs w:val="24"/>
        </w:rPr>
        <w:t xml:space="preserve">ей </w:t>
      </w:r>
      <w:r w:rsidRPr="00037F0C">
        <w:rPr>
          <w:sz w:val="24"/>
          <w:szCs w:val="24"/>
        </w:rPr>
        <w:t xml:space="preserve">на гитаре Никита </w:t>
      </w:r>
      <w:proofErr w:type="spellStart"/>
      <w:r w:rsidRPr="00037F0C">
        <w:rPr>
          <w:sz w:val="24"/>
          <w:szCs w:val="24"/>
        </w:rPr>
        <w:t>Андрухов</w:t>
      </w:r>
      <w:proofErr w:type="spellEnd"/>
      <w:r w:rsidR="001B7C50">
        <w:rPr>
          <w:sz w:val="24"/>
          <w:szCs w:val="24"/>
        </w:rPr>
        <w:t>, ученик Сергея Владимировича</w:t>
      </w:r>
      <w:r w:rsidRPr="00037F0C">
        <w:rPr>
          <w:sz w:val="24"/>
          <w:szCs w:val="24"/>
        </w:rPr>
        <w:t xml:space="preserve">. Затем Никита сам исполнил песню о войне, а </w:t>
      </w:r>
      <w:r w:rsidR="001B7C50">
        <w:rPr>
          <w:sz w:val="24"/>
          <w:szCs w:val="24"/>
        </w:rPr>
        <w:t xml:space="preserve">песню С </w:t>
      </w:r>
      <w:proofErr w:type="spellStart"/>
      <w:r w:rsidR="001B7C50">
        <w:rPr>
          <w:sz w:val="24"/>
          <w:szCs w:val="24"/>
        </w:rPr>
        <w:t>Феденкова</w:t>
      </w:r>
      <w:proofErr w:type="spellEnd"/>
      <w:r w:rsidR="001B7C50">
        <w:rPr>
          <w:sz w:val="24"/>
          <w:szCs w:val="24"/>
        </w:rPr>
        <w:t xml:space="preserve"> «Великороссы» он</w:t>
      </w:r>
      <w:r w:rsidRPr="00037F0C">
        <w:rPr>
          <w:sz w:val="24"/>
          <w:szCs w:val="24"/>
        </w:rPr>
        <w:t xml:space="preserve"> спели с Ириной </w:t>
      </w:r>
      <w:proofErr w:type="spellStart"/>
      <w:r w:rsidRPr="00037F0C">
        <w:rPr>
          <w:sz w:val="24"/>
          <w:szCs w:val="24"/>
        </w:rPr>
        <w:t>Калининой</w:t>
      </w:r>
      <w:proofErr w:type="spellEnd"/>
      <w:r w:rsidRPr="00037F0C">
        <w:rPr>
          <w:sz w:val="24"/>
          <w:szCs w:val="24"/>
        </w:rPr>
        <w:t xml:space="preserve">. </w:t>
      </w:r>
    </w:p>
    <w:p w:rsidR="00037F0C" w:rsidRPr="00037F0C" w:rsidRDefault="00037F0C" w:rsidP="00454CFF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</w:t>
      </w:r>
      <w:proofErr w:type="spellStart"/>
      <w:r w:rsidRPr="00037F0C">
        <w:rPr>
          <w:sz w:val="24"/>
          <w:szCs w:val="24"/>
        </w:rPr>
        <w:t>Худорожкова</w:t>
      </w:r>
      <w:proofErr w:type="spellEnd"/>
      <w:r w:rsidRPr="00037F0C">
        <w:rPr>
          <w:sz w:val="24"/>
          <w:szCs w:val="24"/>
        </w:rPr>
        <w:t xml:space="preserve"> О.Д. прочла стихи </w:t>
      </w:r>
      <w:proofErr w:type="spellStart"/>
      <w:r w:rsidRPr="00037F0C">
        <w:rPr>
          <w:sz w:val="24"/>
          <w:szCs w:val="24"/>
        </w:rPr>
        <w:t>С.Феденкова</w:t>
      </w:r>
      <w:proofErr w:type="spellEnd"/>
      <w:r w:rsidRPr="00037F0C">
        <w:rPr>
          <w:sz w:val="24"/>
          <w:szCs w:val="24"/>
        </w:rPr>
        <w:t xml:space="preserve"> «Искать отца». </w:t>
      </w:r>
      <w:r w:rsidR="001B7C50">
        <w:rPr>
          <w:sz w:val="24"/>
          <w:szCs w:val="24"/>
        </w:rPr>
        <w:t xml:space="preserve"> Звучали так же </w:t>
      </w:r>
      <w:r w:rsidRPr="00037F0C">
        <w:rPr>
          <w:sz w:val="24"/>
          <w:szCs w:val="24"/>
        </w:rPr>
        <w:t xml:space="preserve"> песни и стихи </w:t>
      </w:r>
      <w:r w:rsidR="001B7C50">
        <w:rPr>
          <w:sz w:val="24"/>
          <w:szCs w:val="24"/>
        </w:rPr>
        <w:t xml:space="preserve"> </w:t>
      </w:r>
      <w:r w:rsidRPr="00037F0C">
        <w:rPr>
          <w:sz w:val="24"/>
          <w:szCs w:val="24"/>
        </w:rPr>
        <w:t xml:space="preserve"> исполнении самого автора, благо, что есть видеозаписи</w:t>
      </w:r>
      <w:r w:rsidR="001B7C50">
        <w:rPr>
          <w:sz w:val="24"/>
          <w:szCs w:val="24"/>
        </w:rPr>
        <w:t xml:space="preserve">. Создавалось впечатление, что </w:t>
      </w:r>
      <w:r w:rsidRPr="00037F0C">
        <w:rPr>
          <w:sz w:val="24"/>
          <w:szCs w:val="24"/>
        </w:rPr>
        <w:t xml:space="preserve"> сам Сергей присутствовал на этой встрече. И каждый понимал, как не хватает нам живого общения с ним, как ценны своим содержанием стихи и песни его, ведь он говорил и пел о вечных истинах и ценностях, которые непреложны: любви, доброте, милосердии, снисходительности, жертвенности, щедрости души, которые в современном мире попраны. </w:t>
      </w:r>
      <w:r w:rsidR="001B7C50">
        <w:rPr>
          <w:sz w:val="24"/>
          <w:szCs w:val="24"/>
        </w:rPr>
        <w:t xml:space="preserve"> </w:t>
      </w:r>
      <w:r w:rsidRPr="00037F0C">
        <w:rPr>
          <w:sz w:val="24"/>
          <w:szCs w:val="24"/>
        </w:rPr>
        <w:t xml:space="preserve"> </w:t>
      </w:r>
      <w:r w:rsidR="001B7C50">
        <w:rPr>
          <w:sz w:val="24"/>
          <w:szCs w:val="24"/>
        </w:rPr>
        <w:t>К</w:t>
      </w:r>
      <w:r w:rsidRPr="00037F0C">
        <w:rPr>
          <w:sz w:val="24"/>
          <w:szCs w:val="24"/>
        </w:rPr>
        <w:t xml:space="preserve">то-то </w:t>
      </w:r>
      <w:r w:rsidR="001B7C50">
        <w:rPr>
          <w:sz w:val="24"/>
          <w:szCs w:val="24"/>
        </w:rPr>
        <w:t>д</w:t>
      </w:r>
      <w:r w:rsidR="001B7C50" w:rsidRPr="00037F0C">
        <w:rPr>
          <w:sz w:val="24"/>
          <w:szCs w:val="24"/>
        </w:rPr>
        <w:t xml:space="preserve">аже </w:t>
      </w:r>
      <w:r w:rsidRPr="00037F0C">
        <w:rPr>
          <w:sz w:val="24"/>
          <w:szCs w:val="24"/>
        </w:rPr>
        <w:t xml:space="preserve">предложил устраивать в школах  прослушивание его песен на уроках, чтобы дети в музыкально-поэтической форме получали уроки добра! Какое великолепное предложение! Уже сейчас понятно, что с годами </w:t>
      </w:r>
      <w:r w:rsidR="001B7C50">
        <w:rPr>
          <w:sz w:val="24"/>
          <w:szCs w:val="24"/>
        </w:rPr>
        <w:t xml:space="preserve"> </w:t>
      </w:r>
      <w:r w:rsidRPr="00037F0C">
        <w:rPr>
          <w:sz w:val="24"/>
          <w:szCs w:val="24"/>
        </w:rPr>
        <w:t xml:space="preserve">стихи и песни </w:t>
      </w:r>
      <w:r w:rsidR="001B7C50">
        <w:rPr>
          <w:sz w:val="24"/>
          <w:szCs w:val="24"/>
        </w:rPr>
        <w:t xml:space="preserve">Сергея </w:t>
      </w:r>
      <w:r w:rsidR="001B7C50">
        <w:rPr>
          <w:sz w:val="24"/>
          <w:szCs w:val="24"/>
        </w:rPr>
        <w:lastRenderedPageBreak/>
        <w:t xml:space="preserve">Владимировича </w:t>
      </w:r>
      <w:proofErr w:type="spellStart"/>
      <w:r w:rsidR="001B7C50">
        <w:rPr>
          <w:sz w:val="24"/>
          <w:szCs w:val="24"/>
        </w:rPr>
        <w:t>Феденкова</w:t>
      </w:r>
      <w:proofErr w:type="spellEnd"/>
      <w:r w:rsidR="001B7C50">
        <w:rPr>
          <w:sz w:val="24"/>
          <w:szCs w:val="24"/>
        </w:rPr>
        <w:t xml:space="preserve"> </w:t>
      </w:r>
      <w:r w:rsidRPr="00037F0C">
        <w:rPr>
          <w:sz w:val="24"/>
          <w:szCs w:val="24"/>
        </w:rPr>
        <w:t xml:space="preserve">будут только актуальнее! Скоро выйдет его новая книга… </w:t>
      </w:r>
    </w:p>
    <w:p w:rsidR="00037F0C" w:rsidRPr="00037F0C" w:rsidRDefault="00037F0C" w:rsidP="00454CFF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 Все участники Покровских встреч единодушно решили  устраивать их ежегодно в октябре, вспоминая и других творческих людей, закончивших свой земной путь.</w:t>
      </w:r>
      <w:r w:rsidR="001B7C50">
        <w:rPr>
          <w:sz w:val="24"/>
          <w:szCs w:val="24"/>
        </w:rPr>
        <w:t xml:space="preserve"> В</w:t>
      </w:r>
      <w:r w:rsidRPr="00037F0C">
        <w:rPr>
          <w:sz w:val="24"/>
          <w:szCs w:val="24"/>
        </w:rPr>
        <w:t xml:space="preserve"> этот день вспоминали </w:t>
      </w:r>
      <w:r w:rsidR="001B7C50">
        <w:rPr>
          <w:sz w:val="24"/>
          <w:szCs w:val="24"/>
        </w:rPr>
        <w:t xml:space="preserve">также </w:t>
      </w:r>
      <w:r w:rsidRPr="00037F0C">
        <w:rPr>
          <w:sz w:val="24"/>
          <w:szCs w:val="24"/>
        </w:rPr>
        <w:t xml:space="preserve">доброй памятью Григория Константиновича </w:t>
      </w:r>
      <w:proofErr w:type="spellStart"/>
      <w:r w:rsidRPr="00037F0C">
        <w:rPr>
          <w:sz w:val="24"/>
          <w:szCs w:val="24"/>
        </w:rPr>
        <w:t>Рудько</w:t>
      </w:r>
      <w:proofErr w:type="spellEnd"/>
      <w:r w:rsidRPr="00037F0C">
        <w:rPr>
          <w:sz w:val="24"/>
          <w:szCs w:val="24"/>
        </w:rPr>
        <w:t>, его супруга Валентина Леонидовна прочла несколько стихов: «</w:t>
      </w:r>
      <w:proofErr w:type="spellStart"/>
      <w:r w:rsidRPr="00037F0C">
        <w:rPr>
          <w:sz w:val="24"/>
          <w:szCs w:val="24"/>
        </w:rPr>
        <w:t>Тартас</w:t>
      </w:r>
      <w:proofErr w:type="spellEnd"/>
      <w:r w:rsidRPr="00037F0C">
        <w:rPr>
          <w:sz w:val="24"/>
          <w:szCs w:val="24"/>
        </w:rPr>
        <w:t xml:space="preserve">», «Теннис-тайга», «Осень», «Моя любовь». Людмила Ивановна </w:t>
      </w:r>
      <w:proofErr w:type="spellStart"/>
      <w:r w:rsidRPr="00037F0C">
        <w:rPr>
          <w:sz w:val="24"/>
          <w:szCs w:val="24"/>
        </w:rPr>
        <w:t>Тонышева</w:t>
      </w:r>
      <w:proofErr w:type="spellEnd"/>
      <w:r w:rsidRPr="00037F0C">
        <w:rPr>
          <w:sz w:val="24"/>
          <w:szCs w:val="24"/>
        </w:rPr>
        <w:t xml:space="preserve"> бережно сохраняет поэтическое наследие своего мужа Фёдора Фёдоровича.  Она сказала, что стихи Сергея Владимировича и Фёдора Фёдоровича </w:t>
      </w:r>
      <w:proofErr w:type="spellStart"/>
      <w:r w:rsidRPr="00037F0C">
        <w:rPr>
          <w:sz w:val="24"/>
          <w:szCs w:val="24"/>
        </w:rPr>
        <w:t>эдентичны</w:t>
      </w:r>
      <w:proofErr w:type="spellEnd"/>
      <w:r w:rsidRPr="00037F0C">
        <w:rPr>
          <w:sz w:val="24"/>
          <w:szCs w:val="24"/>
        </w:rPr>
        <w:t xml:space="preserve">, только первые грустные, а вторые жизнеутверждающие, хотя оба лирики. Ею были прочитаны «Призвание» </w:t>
      </w:r>
      <w:proofErr w:type="spellStart"/>
      <w:r w:rsidRPr="00037F0C">
        <w:rPr>
          <w:sz w:val="24"/>
          <w:szCs w:val="24"/>
        </w:rPr>
        <w:t>С.Феденкова</w:t>
      </w:r>
      <w:proofErr w:type="spellEnd"/>
      <w:r w:rsidRPr="00037F0C">
        <w:rPr>
          <w:sz w:val="24"/>
          <w:szCs w:val="24"/>
        </w:rPr>
        <w:t xml:space="preserve">, «Последний лист» </w:t>
      </w:r>
      <w:proofErr w:type="spellStart"/>
      <w:r w:rsidRPr="00037F0C">
        <w:rPr>
          <w:sz w:val="24"/>
          <w:szCs w:val="24"/>
        </w:rPr>
        <w:t>Ф.Тонышева</w:t>
      </w:r>
      <w:proofErr w:type="spellEnd"/>
      <w:r w:rsidRPr="00037F0C">
        <w:rPr>
          <w:sz w:val="24"/>
          <w:szCs w:val="24"/>
        </w:rPr>
        <w:t xml:space="preserve">, а также стихи «Малая Родина» Ивана Ивановича Быкова, совсем недавно ушедшего  в мир иной. </w:t>
      </w:r>
    </w:p>
    <w:p w:rsidR="0002789C" w:rsidRDefault="00037F0C" w:rsidP="005D4035">
      <w:pPr>
        <w:jc w:val="both"/>
        <w:rPr>
          <w:sz w:val="24"/>
          <w:szCs w:val="24"/>
        </w:rPr>
      </w:pPr>
      <w:r w:rsidRPr="00037F0C">
        <w:rPr>
          <w:sz w:val="24"/>
          <w:szCs w:val="24"/>
        </w:rPr>
        <w:t xml:space="preserve">         Пусть память об этих людях живёт в наших сердцах всегда</w:t>
      </w:r>
      <w:r w:rsidR="001B7C50">
        <w:rPr>
          <w:sz w:val="24"/>
          <w:szCs w:val="24"/>
        </w:rPr>
        <w:t>!</w:t>
      </w:r>
    </w:p>
    <w:p w:rsidR="001150FA" w:rsidRDefault="001150FA" w:rsidP="005D4035">
      <w:pPr>
        <w:jc w:val="both"/>
        <w:rPr>
          <w:sz w:val="24"/>
          <w:szCs w:val="24"/>
        </w:rPr>
      </w:pPr>
    </w:p>
    <w:p w:rsidR="0002789C" w:rsidRPr="0002789C" w:rsidRDefault="0002789C" w:rsidP="000D4F75">
      <w:pPr>
        <w:jc w:val="both"/>
        <w:rPr>
          <w:sz w:val="24"/>
          <w:szCs w:val="24"/>
        </w:rPr>
      </w:pPr>
      <w:r w:rsidRPr="0002789C">
        <w:rPr>
          <w:sz w:val="24"/>
          <w:szCs w:val="24"/>
        </w:rPr>
        <w:t xml:space="preserve">       </w:t>
      </w:r>
      <w:r w:rsidRPr="005D4035">
        <w:rPr>
          <w:b/>
          <w:sz w:val="24"/>
          <w:szCs w:val="24"/>
        </w:rPr>
        <w:t>20 марта</w:t>
      </w:r>
      <w:r w:rsidR="005D4035">
        <w:rPr>
          <w:b/>
          <w:sz w:val="24"/>
          <w:szCs w:val="24"/>
        </w:rPr>
        <w:t xml:space="preserve"> 2016 года</w:t>
      </w:r>
      <w:r w:rsidRPr="0002789C">
        <w:rPr>
          <w:sz w:val="24"/>
          <w:szCs w:val="24"/>
        </w:rPr>
        <w:t xml:space="preserve"> во время встречи в Творческом Объединении «Истоки» в малом зале Дворца культуры состоялась премьера концерта-поздравления  для женщин города Куйбышева «За пределом мечты…». Стихи Иосифа Бродского, молодой современной поэтессы Веры </w:t>
      </w:r>
      <w:proofErr w:type="spellStart"/>
      <w:r w:rsidRPr="0002789C">
        <w:rPr>
          <w:sz w:val="24"/>
          <w:szCs w:val="24"/>
        </w:rPr>
        <w:t>Полозковой</w:t>
      </w:r>
      <w:proofErr w:type="spellEnd"/>
      <w:r w:rsidRPr="0002789C">
        <w:rPr>
          <w:sz w:val="24"/>
          <w:szCs w:val="24"/>
        </w:rPr>
        <w:t xml:space="preserve">, Василия Фёдорова и свои собственные читал автор Анатолий Троянов. Песни на стихи Новосибирской поэтессы Ольги Самсоновой, </w:t>
      </w:r>
      <w:proofErr w:type="spellStart"/>
      <w:r w:rsidRPr="0002789C">
        <w:rPr>
          <w:sz w:val="24"/>
          <w:szCs w:val="24"/>
        </w:rPr>
        <w:t>кыштовского</w:t>
      </w:r>
      <w:proofErr w:type="spellEnd"/>
      <w:r w:rsidRPr="0002789C">
        <w:rPr>
          <w:sz w:val="24"/>
          <w:szCs w:val="24"/>
        </w:rPr>
        <w:t xml:space="preserve"> поэта Владимира Гундарева,  наших земляков Василия </w:t>
      </w:r>
      <w:proofErr w:type="spellStart"/>
      <w:r w:rsidRPr="0002789C">
        <w:rPr>
          <w:sz w:val="24"/>
          <w:szCs w:val="24"/>
        </w:rPr>
        <w:t>Закушняка</w:t>
      </w:r>
      <w:proofErr w:type="spellEnd"/>
      <w:r w:rsidRPr="0002789C">
        <w:rPr>
          <w:sz w:val="24"/>
          <w:szCs w:val="24"/>
        </w:rPr>
        <w:t xml:space="preserve"> и Анатолия </w:t>
      </w:r>
      <w:proofErr w:type="spellStart"/>
      <w:r w:rsidRPr="0002789C">
        <w:rPr>
          <w:sz w:val="24"/>
          <w:szCs w:val="24"/>
        </w:rPr>
        <w:t>Троянова</w:t>
      </w:r>
      <w:proofErr w:type="spellEnd"/>
      <w:r w:rsidRPr="0002789C">
        <w:rPr>
          <w:sz w:val="24"/>
          <w:szCs w:val="24"/>
        </w:rPr>
        <w:t xml:space="preserve"> прекрасно исполнял автор музыки из </w:t>
      </w:r>
      <w:proofErr w:type="spellStart"/>
      <w:r w:rsidRPr="0002789C">
        <w:rPr>
          <w:sz w:val="24"/>
          <w:szCs w:val="24"/>
        </w:rPr>
        <w:t>Барабинского</w:t>
      </w:r>
      <w:proofErr w:type="spellEnd"/>
      <w:r w:rsidRPr="0002789C">
        <w:rPr>
          <w:sz w:val="24"/>
          <w:szCs w:val="24"/>
        </w:rPr>
        <w:t xml:space="preserve"> района Сергей Сапрыгин. </w:t>
      </w:r>
    </w:p>
    <w:p w:rsidR="0002789C" w:rsidRPr="0002789C" w:rsidRDefault="0002789C" w:rsidP="000D4F75">
      <w:pPr>
        <w:jc w:val="both"/>
        <w:rPr>
          <w:sz w:val="24"/>
          <w:szCs w:val="24"/>
        </w:rPr>
      </w:pPr>
      <w:r w:rsidRPr="0002789C">
        <w:rPr>
          <w:sz w:val="24"/>
          <w:szCs w:val="24"/>
        </w:rPr>
        <w:t xml:space="preserve">        Этот творческий  дуэт </w:t>
      </w:r>
      <w:r w:rsidR="008605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2789C">
        <w:rPr>
          <w:sz w:val="24"/>
          <w:szCs w:val="24"/>
        </w:rPr>
        <w:t>Анатолий Троянов и Сергей Сапрыгин</w:t>
      </w:r>
      <w:r>
        <w:rPr>
          <w:sz w:val="24"/>
          <w:szCs w:val="24"/>
        </w:rPr>
        <w:t xml:space="preserve">,- </w:t>
      </w:r>
      <w:r w:rsidRPr="0002789C">
        <w:rPr>
          <w:sz w:val="24"/>
          <w:szCs w:val="24"/>
        </w:rPr>
        <w:t>смело заявил о себе в ноябре 2015 года, когда в гостиной Дворца состоялась премьера музыкально-поэтического спектакля одного актёра по произведениям Иосифа Бродского «Неужели не я…».  Анатолий Владимирович читал стихи,  а Сергей Иванович музыкально оформлял их.  На экране было множество фотографий из жизни и деятельности  поэта. Тогда даже те зрители, которые скептически относились к поэзии Лауреата Иосифа Бродского, поэта-</w:t>
      </w:r>
      <w:r w:rsidRPr="0002789C">
        <w:rPr>
          <w:bCs/>
          <w:sz w:val="24"/>
          <w:szCs w:val="24"/>
        </w:rPr>
        <w:t>диссидента</w:t>
      </w:r>
      <w:r w:rsidR="0086055D">
        <w:rPr>
          <w:bCs/>
          <w:sz w:val="24"/>
          <w:szCs w:val="24"/>
        </w:rPr>
        <w:t>…</w:t>
      </w:r>
      <w:r w:rsidRPr="0002789C">
        <w:rPr>
          <w:b/>
          <w:bCs/>
          <w:sz w:val="24"/>
          <w:szCs w:val="24"/>
        </w:rPr>
        <w:t xml:space="preserve"> </w:t>
      </w:r>
      <w:r w:rsidRPr="0002789C">
        <w:rPr>
          <w:bCs/>
          <w:sz w:val="24"/>
          <w:szCs w:val="24"/>
        </w:rPr>
        <w:t>п</w:t>
      </w:r>
      <w:r w:rsidRPr="0002789C">
        <w:rPr>
          <w:sz w:val="24"/>
          <w:szCs w:val="24"/>
        </w:rPr>
        <w:t xml:space="preserve">оследнего из русских писателей в 1987 году получившего Нобелевскую премию в литературе, уже прослушав несколько композиций из стихов и видеоклипов, были потрясены глубиной мысли, чувств, переживаний и мастерским исполнением Анатолия </w:t>
      </w:r>
      <w:proofErr w:type="spellStart"/>
      <w:r w:rsidRPr="0002789C">
        <w:rPr>
          <w:sz w:val="24"/>
          <w:szCs w:val="24"/>
        </w:rPr>
        <w:t>Троянова</w:t>
      </w:r>
      <w:proofErr w:type="spellEnd"/>
      <w:r w:rsidRPr="0002789C">
        <w:rPr>
          <w:sz w:val="24"/>
          <w:szCs w:val="24"/>
        </w:rPr>
        <w:t xml:space="preserve">. </w:t>
      </w:r>
    </w:p>
    <w:p w:rsidR="0002789C" w:rsidRPr="0002789C" w:rsidRDefault="0002789C" w:rsidP="000D4F75">
      <w:pPr>
        <w:jc w:val="both"/>
        <w:rPr>
          <w:sz w:val="24"/>
          <w:szCs w:val="24"/>
        </w:rPr>
      </w:pPr>
      <w:r w:rsidRPr="0002789C">
        <w:rPr>
          <w:sz w:val="24"/>
          <w:szCs w:val="24"/>
        </w:rPr>
        <w:t xml:space="preserve">      И вот этот неординарный творческий тандем </w:t>
      </w:r>
      <w:r>
        <w:rPr>
          <w:sz w:val="24"/>
          <w:szCs w:val="24"/>
        </w:rPr>
        <w:t xml:space="preserve"> </w:t>
      </w:r>
      <w:r w:rsidRPr="0002789C">
        <w:rPr>
          <w:sz w:val="24"/>
          <w:szCs w:val="24"/>
        </w:rPr>
        <w:t xml:space="preserve">  снова на сцене Дворца, теперь уже в малом зале. Собралось множество женщин и, конечно, они получили необыкновенный подарок, стильный, эффектный, который невозможно унести, но он останется в сердце навсегда! Долго кричали «Браво!» и не отпускали двух красивых, сильных мужчин, которые просто так взяли и подарили всем женщинам города Куйбышева музыкально-поэтический сюрприз! </w:t>
      </w:r>
    </w:p>
    <w:p w:rsidR="0002789C" w:rsidRPr="0002789C" w:rsidRDefault="0002789C" w:rsidP="000D4F75">
      <w:pPr>
        <w:jc w:val="both"/>
        <w:rPr>
          <w:sz w:val="24"/>
          <w:szCs w:val="24"/>
        </w:rPr>
      </w:pPr>
    </w:p>
    <w:p w:rsidR="00037F0C" w:rsidRPr="0002789C" w:rsidRDefault="00037F0C" w:rsidP="000D4F75">
      <w:pPr>
        <w:jc w:val="both"/>
        <w:rPr>
          <w:sz w:val="24"/>
          <w:szCs w:val="24"/>
        </w:rPr>
      </w:pPr>
      <w:r w:rsidRPr="0002789C">
        <w:rPr>
          <w:sz w:val="24"/>
          <w:szCs w:val="24"/>
        </w:rPr>
        <w:t>.</w:t>
      </w:r>
    </w:p>
    <w:p w:rsidR="00C44E6B" w:rsidRPr="00C44E6B" w:rsidRDefault="00C44E6B" w:rsidP="000D4F75">
      <w:pPr>
        <w:jc w:val="both"/>
        <w:rPr>
          <w:sz w:val="24"/>
          <w:szCs w:val="24"/>
        </w:rPr>
      </w:pPr>
    </w:p>
    <w:p w:rsidR="00304295" w:rsidRPr="00C44E6B" w:rsidRDefault="00304295" w:rsidP="000D4F75">
      <w:pPr>
        <w:jc w:val="both"/>
        <w:rPr>
          <w:sz w:val="24"/>
          <w:szCs w:val="24"/>
        </w:rPr>
      </w:pPr>
    </w:p>
    <w:p w:rsidR="00304295" w:rsidRDefault="00304295" w:rsidP="00304295">
      <w:pPr>
        <w:pStyle w:val="3"/>
        <w:widowControl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</w:t>
      </w:r>
    </w:p>
    <w:p w:rsidR="00304295" w:rsidRDefault="00304295" w:rsidP="00304295">
      <w:pPr>
        <w:keepNext/>
        <w:widowControl/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304295" w:rsidRDefault="00A63821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2016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86055D">
        <w:rPr>
          <w:rFonts w:ascii="Times New Roman" w:hAnsi="Times New Roman"/>
          <w:sz w:val="24"/>
          <w:szCs w:val="24"/>
          <w:lang w:val="ru-RU"/>
        </w:rPr>
        <w:t>В</w:t>
      </w:r>
      <w:r w:rsidR="00304295">
        <w:rPr>
          <w:rFonts w:ascii="Times New Roman" w:hAnsi="Times New Roman"/>
          <w:sz w:val="24"/>
          <w:szCs w:val="24"/>
          <w:lang w:val="ru-RU"/>
        </w:rPr>
        <w:t>ыполнены работы (строительство, реконструкция</w:t>
      </w:r>
      <w:r>
        <w:rPr>
          <w:rFonts w:ascii="Times New Roman" w:hAnsi="Times New Roman"/>
          <w:sz w:val="24"/>
          <w:szCs w:val="24"/>
          <w:lang w:val="ru-RU"/>
        </w:rPr>
        <w:t xml:space="preserve">, капремонт) на общую сумму  8 022,67 </w:t>
      </w:r>
      <w:r w:rsidR="00304295">
        <w:rPr>
          <w:rFonts w:ascii="Times New Roman" w:hAnsi="Times New Roman"/>
          <w:sz w:val="24"/>
          <w:szCs w:val="24"/>
          <w:lang w:val="ru-RU"/>
        </w:rPr>
        <w:t>тыс. руб., в т.</w:t>
      </w:r>
      <w:r w:rsidR="00B149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ч. </w:t>
      </w:r>
      <w:r>
        <w:rPr>
          <w:rFonts w:ascii="Times New Roman" w:hAnsi="Times New Roman"/>
          <w:sz w:val="24"/>
          <w:szCs w:val="24"/>
          <w:lang w:val="ru-RU"/>
        </w:rPr>
        <w:t>401,13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тыс. руб. из </w:t>
      </w:r>
      <w:r>
        <w:rPr>
          <w:rFonts w:ascii="Times New Roman" w:hAnsi="Times New Roman"/>
          <w:b/>
          <w:sz w:val="24"/>
          <w:szCs w:val="24"/>
          <w:lang w:val="ru-RU"/>
        </w:rPr>
        <w:t>местного</w:t>
      </w:r>
      <w:r>
        <w:rPr>
          <w:rFonts w:ascii="Times New Roman" w:hAnsi="Times New Roman"/>
          <w:sz w:val="24"/>
          <w:szCs w:val="24"/>
          <w:lang w:val="ru-RU"/>
        </w:rPr>
        <w:t xml:space="preserve"> бюджета</w:t>
      </w:r>
      <w:r w:rsidR="00304295">
        <w:rPr>
          <w:rFonts w:ascii="Times New Roman" w:hAnsi="Times New Roman"/>
          <w:sz w:val="24"/>
          <w:szCs w:val="24"/>
          <w:lang w:val="ru-RU"/>
        </w:rPr>
        <w:t>: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551"/>
        <w:gridCol w:w="1843"/>
        <w:gridCol w:w="1767"/>
      </w:tblGrid>
      <w:tr w:rsidR="00304295" w:rsidTr="00A638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Учреждение культуры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821">
              <w:rPr>
                <w:b/>
                <w:spacing w:val="-3"/>
              </w:rPr>
              <w:t>(ЮРИДИЧЕСКОЕ</w:t>
            </w:r>
            <w:r>
              <w:rPr>
                <w:b/>
                <w:spacing w:val="-3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 xml:space="preserve">Наименование </w:t>
            </w:r>
            <w:r w:rsidRPr="00A63821">
              <w:rPr>
                <w:b/>
                <w:spacing w:val="7"/>
              </w:rPr>
              <w:t>отремонтированной</w:t>
            </w:r>
            <w:r>
              <w:rPr>
                <w:b/>
                <w:spacing w:val="7"/>
                <w:sz w:val="24"/>
                <w:szCs w:val="24"/>
              </w:rPr>
              <w:t xml:space="preserve"> сетевой ед. (объекта)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Выполнены работы (перечислить)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всего (тыс. руб.)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из местного бюджета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раб.)</w:t>
            </w:r>
          </w:p>
        </w:tc>
      </w:tr>
      <w:tr w:rsidR="00304295" w:rsidTr="00A638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A63821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МБУК «КДК»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A63821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ДК им.</w:t>
            </w:r>
          </w:p>
          <w:p w:rsidR="00304295" w:rsidRDefault="00304295" w:rsidP="00A63821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 В. Куйбышева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A63821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фасада, гидроизоляция подвала, замена полового покрытия в фойе, системы водоснабжения, частичный ремонт кровли</w:t>
            </w:r>
            <w:r w:rsidR="00451315">
              <w:rPr>
                <w:rFonts w:ascii="Times New Roman" w:hAnsi="Times New Roman"/>
                <w:sz w:val="24"/>
                <w:szCs w:val="24"/>
                <w:lang w:val="ru-RU"/>
              </w:rPr>
              <w:t>, замена водостоков, замена дверных проемов.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63821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8 022,67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63821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401,13</w:t>
            </w:r>
          </w:p>
        </w:tc>
      </w:tr>
      <w:tr w:rsidR="00304295" w:rsidTr="00A63821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295" w:rsidRDefault="00A63821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8 022,67  </w:t>
            </w:r>
            <w:r w:rsidR="00304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295" w:rsidRDefault="00A63821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из </w:t>
      </w:r>
      <w:r w:rsidR="0045780E">
        <w:rPr>
          <w:rFonts w:ascii="Times New Roman" w:hAnsi="Times New Roman"/>
          <w:b/>
          <w:sz w:val="24"/>
          <w:szCs w:val="24"/>
          <w:lang w:val="ru-RU"/>
        </w:rPr>
        <w:t>2 сетевых</w:t>
      </w:r>
      <w:r w:rsidRPr="00A63821">
        <w:rPr>
          <w:rFonts w:ascii="Times New Roman" w:hAnsi="Times New Roman"/>
          <w:b/>
          <w:sz w:val="24"/>
          <w:szCs w:val="24"/>
          <w:lang w:val="ru-RU"/>
        </w:rPr>
        <w:t xml:space="preserve"> ед</w:t>
      </w:r>
      <w:r>
        <w:rPr>
          <w:rFonts w:ascii="Times New Roman" w:hAnsi="Times New Roman"/>
          <w:sz w:val="24"/>
          <w:szCs w:val="24"/>
          <w:lang w:val="ru-RU"/>
        </w:rPr>
        <w:t>. 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всего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ru-RU"/>
        </w:rPr>
        <w:t>здания</w:t>
      </w:r>
      <w:r>
        <w:rPr>
          <w:rFonts w:ascii="Times New Roman" w:hAnsi="Times New Roman"/>
          <w:sz w:val="24"/>
          <w:szCs w:val="24"/>
          <w:lang w:val="ru-RU"/>
        </w:rPr>
        <w:t>), вход</w:t>
      </w:r>
      <w:r w:rsidR="00A63821">
        <w:rPr>
          <w:rFonts w:ascii="Times New Roman" w:hAnsi="Times New Roman"/>
          <w:sz w:val="24"/>
          <w:szCs w:val="24"/>
          <w:lang w:val="ru-RU"/>
        </w:rPr>
        <w:t xml:space="preserve">ящей в муниципальное учреждение </w:t>
      </w:r>
      <w:r>
        <w:rPr>
          <w:rFonts w:ascii="Times New Roman" w:hAnsi="Times New Roman"/>
          <w:sz w:val="24"/>
          <w:szCs w:val="24"/>
          <w:lang w:val="ru-RU"/>
        </w:rPr>
        <w:t xml:space="preserve">культуры: </w:t>
      </w:r>
    </w:p>
    <w:p w:rsidR="00304295" w:rsidRPr="00A0512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A05125">
        <w:rPr>
          <w:rFonts w:ascii="Times New Roman" w:hAnsi="Times New Roman"/>
          <w:sz w:val="24"/>
          <w:szCs w:val="24"/>
          <w:lang w:val="ru-RU"/>
        </w:rPr>
        <w:t>1. Требуют</w:t>
      </w:r>
      <w:r w:rsidR="00A05125">
        <w:rPr>
          <w:rFonts w:ascii="Times New Roman" w:hAnsi="Times New Roman"/>
          <w:sz w:val="24"/>
          <w:szCs w:val="24"/>
          <w:lang w:val="ru-RU"/>
        </w:rPr>
        <w:t xml:space="preserve"> капитального ремонта </w:t>
      </w:r>
      <w:r w:rsidR="0086055D">
        <w:rPr>
          <w:rFonts w:ascii="Times New Roman" w:hAnsi="Times New Roman"/>
          <w:sz w:val="24"/>
          <w:szCs w:val="24"/>
          <w:lang w:val="ru-RU"/>
        </w:rPr>
        <w:t>–</w:t>
      </w:r>
      <w:r w:rsidR="00A05125">
        <w:rPr>
          <w:rFonts w:ascii="Times New Roman" w:hAnsi="Times New Roman"/>
          <w:sz w:val="24"/>
          <w:szCs w:val="24"/>
          <w:lang w:val="ru-RU"/>
        </w:rPr>
        <w:t xml:space="preserve"> 1 сетевая ед. (</w:t>
      </w:r>
      <w:r w:rsidR="00A05125" w:rsidRPr="00A05125">
        <w:rPr>
          <w:rFonts w:ascii="Times New Roman" w:hAnsi="Times New Roman"/>
          <w:sz w:val="24"/>
          <w:szCs w:val="24"/>
          <w:lang w:val="ru-RU"/>
        </w:rPr>
        <w:t>1 здание</w:t>
      </w:r>
      <w:r w:rsidR="00A63821" w:rsidRPr="00A05125">
        <w:rPr>
          <w:rFonts w:ascii="Times New Roman" w:hAnsi="Times New Roman"/>
          <w:sz w:val="24"/>
          <w:szCs w:val="24"/>
          <w:lang w:val="ru-RU"/>
        </w:rPr>
        <w:t>, требующих</w:t>
      </w:r>
      <w:r w:rsidRPr="00A05125">
        <w:rPr>
          <w:rFonts w:ascii="Times New Roman" w:hAnsi="Times New Roman"/>
          <w:sz w:val="24"/>
          <w:szCs w:val="24"/>
          <w:lang w:val="ru-RU"/>
        </w:rPr>
        <w:t xml:space="preserve"> капремонта);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Нах</w:t>
      </w:r>
      <w:r w:rsidR="00F63C9C">
        <w:rPr>
          <w:rFonts w:ascii="Times New Roman" w:hAnsi="Times New Roman"/>
          <w:sz w:val="24"/>
          <w:szCs w:val="24"/>
          <w:lang w:val="ru-RU"/>
        </w:rPr>
        <w:t xml:space="preserve">одятся в аварийном состоянии – 0  сетевых ед.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том числе, количество по типам учреждений (всего):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3000"/>
        <w:gridCol w:w="3000"/>
      </w:tblGrid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Тип учреждения культуры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7"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 xml:space="preserve">Требуют  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 xml:space="preserve">  капи</w:t>
            </w:r>
            <w:r>
              <w:rPr>
                <w:b/>
                <w:spacing w:val="7"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t>тального ремонта</w:t>
            </w:r>
            <w:r>
              <w:rPr>
                <w:spacing w:val="-1"/>
                <w:sz w:val="24"/>
                <w:szCs w:val="24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Находятся в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аварий</w:t>
            </w:r>
            <w:r>
              <w:rPr>
                <w:b/>
                <w:spacing w:val="2"/>
                <w:sz w:val="24"/>
                <w:szCs w:val="24"/>
              </w:rPr>
              <w:softHyphen/>
            </w:r>
            <w:r>
              <w:rPr>
                <w:b/>
                <w:spacing w:val="-1"/>
                <w:sz w:val="24"/>
                <w:szCs w:val="24"/>
              </w:rPr>
              <w:t>ном состоянии</w:t>
            </w:r>
            <w:r>
              <w:rPr>
                <w:spacing w:val="-1"/>
                <w:sz w:val="24"/>
                <w:szCs w:val="24"/>
              </w:rPr>
              <w:t>*</w:t>
            </w: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культурно-досуговые учреждения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0512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театры и концертные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 культуры и отдыха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6F4233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184311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04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рочие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(гараж)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6F4233" w:rsidP="006F4233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*информация необходима для расчета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при согласовании с местными администрациями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округов и муниципальных районов Новосибирской области показателей для оценки</w:t>
      </w:r>
      <w:r>
        <w:rPr>
          <w:rFonts w:ascii="Times New Roman" w:hAnsi="Times New Roman"/>
          <w:sz w:val="24"/>
          <w:szCs w:val="24"/>
          <w:lang w:val="ru-RU"/>
        </w:rPr>
        <w:t xml:space="preserve"> эффективности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органов местного самоуправления городских округов и муниципальных районов Новосибирской области (утв. </w:t>
      </w:r>
      <w:r w:rsidR="0086055D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остановлением Губернатора Новосибирской области от 30.04.2009 № 181).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настоящий</w:t>
      </w:r>
      <w:r w:rsidR="00A61D69">
        <w:rPr>
          <w:rFonts w:ascii="Times New Roman" w:hAnsi="Times New Roman"/>
          <w:sz w:val="24"/>
          <w:szCs w:val="24"/>
          <w:lang w:val="ru-RU"/>
        </w:rPr>
        <w:t xml:space="preserve"> момент на капремонт учреждения </w:t>
      </w:r>
      <w:r>
        <w:rPr>
          <w:rFonts w:ascii="Times New Roman" w:hAnsi="Times New Roman"/>
          <w:sz w:val="24"/>
          <w:szCs w:val="24"/>
          <w:lang w:val="ru-RU"/>
        </w:rPr>
        <w:t xml:space="preserve">культуры требуется  </w:t>
      </w:r>
      <w:r w:rsidR="00A61D69" w:rsidRPr="00A61D69">
        <w:rPr>
          <w:rFonts w:ascii="Times New Roman" w:hAnsi="Times New Roman" w:cs="Times New Roman"/>
          <w:spacing w:val="2"/>
          <w:sz w:val="24"/>
          <w:szCs w:val="24"/>
          <w:lang w:val="ru-RU"/>
        </w:rPr>
        <w:t>4</w:t>
      </w:r>
      <w:r w:rsidR="00A61D69" w:rsidRPr="00A61D69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A61D69" w:rsidRPr="00A61D6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834,0 </w:t>
      </w:r>
      <w:r>
        <w:rPr>
          <w:rFonts w:ascii="Times New Roman" w:hAnsi="Times New Roman"/>
          <w:sz w:val="24"/>
          <w:szCs w:val="24"/>
          <w:lang w:val="ru-RU"/>
        </w:rPr>
        <w:t>тыс. руб., в т.</w:t>
      </w:r>
      <w:r w:rsidR="00B149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5"/>
        <w:gridCol w:w="3555"/>
      </w:tblGrid>
      <w:tr w:rsidR="00304295" w:rsidTr="00304295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Учреждение культуры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(ЮРИДИЧЕСКОЕ лицо)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7"/>
                <w:sz w:val="24"/>
                <w:szCs w:val="24"/>
              </w:rPr>
              <w:t>Наименование сетевой ед. (объекта)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Сумма,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тыс. руб.</w:t>
            </w:r>
            <w:r>
              <w:rPr>
                <w:spacing w:val="2"/>
                <w:sz w:val="24"/>
                <w:szCs w:val="24"/>
              </w:rPr>
              <w:t>*</w:t>
            </w:r>
          </w:p>
        </w:tc>
      </w:tr>
      <w:tr w:rsidR="00304295" w:rsidTr="00304295">
        <w:trPr>
          <w:trHeight w:val="6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C143BE" w:rsidRDefault="00304295" w:rsidP="00304295">
            <w:pPr>
              <w:keepNext/>
              <w:widowControl/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C143BE">
              <w:rPr>
                <w:spacing w:val="-3"/>
                <w:sz w:val="24"/>
                <w:szCs w:val="24"/>
              </w:rPr>
              <w:t>МБУК «КДК»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C143BE" w:rsidRDefault="00304295" w:rsidP="00304295">
            <w:pPr>
              <w:keepNext/>
              <w:widowControl/>
              <w:shd w:val="clear" w:color="auto" w:fill="FFFFFF"/>
              <w:jc w:val="center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ДК им.В.В.Куйбышева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C143BE" w:rsidRDefault="00A61D69" w:rsidP="00304295">
            <w:pPr>
              <w:keepNext/>
              <w:widowControl/>
              <w:shd w:val="clear" w:color="auto" w:fill="FFFFFF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4 834,0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*В случае отсутствия ПСД указать ориентировочную сумму</w:t>
      </w:r>
    </w:p>
    <w:p w:rsidR="00304295" w:rsidRDefault="00304295" w:rsidP="00304295">
      <w:pPr>
        <w:widowControl/>
        <w:autoSpaceDE/>
        <w:autoSpaceDN/>
        <w:adjustRightInd/>
        <w:rPr>
          <w:rFonts w:cs="Verdana"/>
          <w:color w:val="FF0000"/>
          <w:sz w:val="24"/>
          <w:szCs w:val="24"/>
          <w:lang w:eastAsia="en-US"/>
        </w:rPr>
        <w:sectPr w:rsidR="00304295">
          <w:pgSz w:w="11906" w:h="16838"/>
          <w:pgMar w:top="851" w:right="607" w:bottom="720" w:left="851" w:header="540" w:footer="709" w:gutter="0"/>
          <w:cols w:space="720"/>
        </w:sectPr>
      </w:pPr>
    </w:p>
    <w:p w:rsidR="00304295" w:rsidRPr="009F6695" w:rsidRDefault="00304295" w:rsidP="00304295">
      <w:pPr>
        <w:keepNext/>
        <w:widowControl/>
        <w:jc w:val="center"/>
      </w:pPr>
      <w:r w:rsidRPr="009F6695">
        <w:lastRenderedPageBreak/>
        <w:t>20</w:t>
      </w:r>
    </w:p>
    <w:p w:rsidR="00304295" w:rsidRDefault="00304295" w:rsidP="00304295">
      <w:pPr>
        <w:keepNext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зданий, в которых размещаются учреждения культуры</w:t>
      </w:r>
    </w:p>
    <w:tbl>
      <w:tblPr>
        <w:tblW w:w="1540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041"/>
        <w:gridCol w:w="1040"/>
        <w:gridCol w:w="1277"/>
        <w:gridCol w:w="805"/>
        <w:gridCol w:w="804"/>
        <w:gridCol w:w="696"/>
        <w:gridCol w:w="848"/>
        <w:gridCol w:w="805"/>
        <w:gridCol w:w="805"/>
        <w:gridCol w:w="804"/>
        <w:gridCol w:w="805"/>
        <w:gridCol w:w="804"/>
        <w:gridCol w:w="805"/>
        <w:gridCol w:w="637"/>
        <w:gridCol w:w="700"/>
        <w:gridCol w:w="1077"/>
        <w:gridCol w:w="623"/>
      </w:tblGrid>
      <w:tr w:rsidR="00304295" w:rsidRPr="00F16E3A" w:rsidTr="00304295">
        <w:trPr>
          <w:cantSplit/>
          <w:trHeight w:val="6669"/>
        </w:trPr>
        <w:tc>
          <w:tcPr>
            <w:tcW w:w="1024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Муниципальное образование (поселение)</w:t>
            </w:r>
          </w:p>
        </w:tc>
        <w:tc>
          <w:tcPr>
            <w:tcW w:w="1041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Населённый пункт, входящий в данное муниципальное образование (поселение)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 xml:space="preserve">Муниципальное учреждение культуры </w:t>
            </w:r>
          </w:p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(ЮРИДИЧЕСКОЕ лицо)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Учреждения культуры (СЕТЕВЫЕ ед.), размещающиеся в объекте (здании)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Состояние объекта</w:t>
            </w:r>
          </w:p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(удовлетворительное, требует капремонта, реконструкции,</w:t>
            </w:r>
          </w:p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аварийное, ветхое, необходима ликвидация)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Когда проведен последний капремонт, реконструкция (год)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Когда планируется очередной капремонт, реконструкция (год)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Наличие проектно-сметной документации</w:t>
            </w:r>
          </w:p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(имеется, отсутствует)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СУММА, требующаяся на капремонт, реконструкцию, руб.</w:t>
            </w:r>
            <w:r w:rsidRPr="00F16E3A">
              <w:rPr>
                <w:sz w:val="24"/>
                <w:szCs w:val="24"/>
              </w:rPr>
              <w:t>*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За счет каких средств планируется капремонт, реконструкция (областной бюджет, муниципальный бюджет, другие источники)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Наличие пожарной сигнализации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Состояние пожарной безопасности  в настоящий момент</w:t>
            </w:r>
          </w:p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(удовлетворительное, неудовлетворительное)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Дата последней проверки состояния пожарной безопасности государственными инспекторами по пожарному надзору</w:t>
            </w:r>
          </w:p>
        </w:tc>
        <w:tc>
          <w:tcPr>
            <w:tcW w:w="1077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Наличие замечаний (перечислить)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304295" w:rsidRPr="00F16E3A" w:rsidRDefault="00304295" w:rsidP="00304295">
            <w:pPr>
              <w:keepNext/>
              <w:widowControl/>
              <w:ind w:left="-84" w:right="-66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Срок устранения замечаний</w:t>
            </w:r>
          </w:p>
        </w:tc>
      </w:tr>
      <w:tr w:rsidR="00304295" w:rsidRPr="00F16E3A" w:rsidTr="00304295">
        <w:tc>
          <w:tcPr>
            <w:tcW w:w="102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F16E3A">
              <w:rPr>
                <w:sz w:val="24"/>
                <w:szCs w:val="24"/>
              </w:rPr>
              <w:t>18</w:t>
            </w:r>
          </w:p>
        </w:tc>
      </w:tr>
      <w:tr w:rsidR="00304295" w:rsidRPr="00F16E3A" w:rsidTr="00304295">
        <w:tc>
          <w:tcPr>
            <w:tcW w:w="1024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</w:t>
            </w:r>
            <w:r>
              <w:rPr>
                <w:sz w:val="24"/>
                <w:szCs w:val="24"/>
              </w:rPr>
              <w:lastRenderedPageBreak/>
              <w:t>й обл.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</w:t>
            </w:r>
            <w:r>
              <w:rPr>
                <w:sz w:val="24"/>
                <w:szCs w:val="24"/>
              </w:rPr>
              <w:lastRenderedPageBreak/>
              <w:t>й обл.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4295" w:rsidRPr="008A0A58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8A0A58">
              <w:rPr>
                <w:sz w:val="22"/>
                <w:szCs w:val="22"/>
              </w:rPr>
              <w:lastRenderedPageBreak/>
              <w:t>МБУК «КДК»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им. </w:t>
            </w:r>
            <w:proofErr w:type="spellStart"/>
            <w:r>
              <w:rPr>
                <w:sz w:val="24"/>
                <w:szCs w:val="24"/>
              </w:rPr>
              <w:t>В.В.Куйбышева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94542E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им. </w:t>
            </w:r>
            <w:proofErr w:type="spellStart"/>
            <w:r>
              <w:rPr>
                <w:sz w:val="24"/>
                <w:szCs w:val="24"/>
              </w:rPr>
              <w:t>В.В.Куйбышева</w:t>
            </w:r>
            <w:proofErr w:type="spellEnd"/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Кап.</w:t>
            </w:r>
          </w:p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A61D69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D69">
              <w:rPr>
                <w:sz w:val="24"/>
                <w:szCs w:val="24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A61D69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</w:t>
            </w:r>
          </w:p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проект»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1D69">
              <w:rPr>
                <w:sz w:val="24"/>
                <w:szCs w:val="24"/>
              </w:rPr>
              <w:t>4834</w:t>
            </w:r>
          </w:p>
          <w:p w:rsidR="00304295" w:rsidRPr="00F16E3A" w:rsidRDefault="00A61D69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Областной, муниципальный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Уд.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 xml:space="preserve"> 0</w:t>
            </w:r>
            <w:r w:rsidR="00B14911">
              <w:rPr>
                <w:sz w:val="24"/>
                <w:szCs w:val="24"/>
              </w:rPr>
              <w:t>5-15</w:t>
            </w:r>
            <w:r w:rsidRPr="00B14911">
              <w:rPr>
                <w:sz w:val="24"/>
                <w:szCs w:val="24"/>
              </w:rPr>
              <w:t>.</w:t>
            </w:r>
          </w:p>
          <w:p w:rsidR="00304295" w:rsidRPr="00B14911" w:rsidRDefault="00B14911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="00304295" w:rsidRPr="00B14911">
              <w:rPr>
                <w:sz w:val="24"/>
                <w:szCs w:val="24"/>
              </w:rPr>
              <w:t>.</w:t>
            </w:r>
          </w:p>
          <w:p w:rsidR="00304295" w:rsidRPr="00B14911" w:rsidRDefault="00304295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201</w:t>
            </w:r>
            <w:r w:rsidR="00B14911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 xml:space="preserve"> Замечаний нет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04295" w:rsidRPr="00F16E3A" w:rsidTr="00304295">
        <w:tc>
          <w:tcPr>
            <w:tcW w:w="1024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</w:tr>
      <w:tr w:rsidR="00304295" w:rsidRPr="00F16E3A" w:rsidTr="00304295">
        <w:tc>
          <w:tcPr>
            <w:tcW w:w="1024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</w:t>
            </w:r>
            <w:r w:rsidR="00B14911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</w:t>
            </w:r>
            <w:r w:rsidR="00B14911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B14911">
              <w:rPr>
                <w:sz w:val="22"/>
                <w:szCs w:val="22"/>
              </w:rPr>
              <w:t>МБУК «КДК»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B14911">
              <w:rPr>
                <w:sz w:val="24"/>
                <w:szCs w:val="24"/>
              </w:rPr>
              <w:t>ПКиО</w:t>
            </w:r>
            <w:proofErr w:type="spellEnd"/>
            <w:r w:rsidRPr="00B14911">
              <w:rPr>
                <w:sz w:val="24"/>
                <w:szCs w:val="24"/>
              </w:rPr>
              <w:t>, административное здание, тир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1985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4295" w:rsidRPr="00B14911" w:rsidRDefault="00A310D6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295" w:rsidRPr="00B14911">
              <w:rPr>
                <w:sz w:val="24"/>
                <w:szCs w:val="24"/>
              </w:rPr>
              <w:t>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Текущий  ремонт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В наличии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14911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5-15</w:t>
            </w:r>
            <w:r w:rsidRPr="00B14911">
              <w:rPr>
                <w:sz w:val="24"/>
                <w:szCs w:val="24"/>
              </w:rPr>
              <w:t>.</w:t>
            </w:r>
          </w:p>
          <w:p w:rsidR="00B14911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Pr="00B14911">
              <w:rPr>
                <w:sz w:val="24"/>
                <w:szCs w:val="24"/>
              </w:rPr>
              <w:t>.</w:t>
            </w:r>
          </w:p>
          <w:p w:rsidR="00304295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</w:p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отсутствуют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</w:tr>
      <w:tr w:rsidR="00304295" w:rsidRPr="00F16E3A" w:rsidTr="00304295">
        <w:tc>
          <w:tcPr>
            <w:tcW w:w="1024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</w:t>
            </w:r>
            <w:r w:rsidR="00B14911">
              <w:rPr>
                <w:sz w:val="24"/>
                <w:szCs w:val="24"/>
              </w:rPr>
              <w:t>.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Куйбышевского р-на</w:t>
            </w:r>
          </w:p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</w:t>
            </w:r>
            <w:r w:rsidR="00B14911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B14911">
              <w:rPr>
                <w:sz w:val="22"/>
                <w:szCs w:val="22"/>
              </w:rPr>
              <w:t>МБУК «КДК»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Гараж, кв.6-7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1969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55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2014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отсутствует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 xml:space="preserve"> В наличии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B14911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5-15</w:t>
            </w:r>
            <w:r w:rsidRPr="00B14911">
              <w:rPr>
                <w:sz w:val="24"/>
                <w:szCs w:val="24"/>
              </w:rPr>
              <w:t>.</w:t>
            </w:r>
          </w:p>
          <w:p w:rsidR="00B14911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</w:t>
            </w:r>
            <w:r w:rsidRPr="00B14911">
              <w:rPr>
                <w:sz w:val="24"/>
                <w:szCs w:val="24"/>
              </w:rPr>
              <w:t>.</w:t>
            </w:r>
          </w:p>
          <w:p w:rsidR="00304295" w:rsidRPr="00B14911" w:rsidRDefault="00B14911" w:rsidP="00B14911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="00304295" w:rsidRPr="00B14911">
              <w:rPr>
                <w:sz w:val="24"/>
                <w:szCs w:val="24"/>
              </w:rPr>
              <w:t xml:space="preserve"> </w:t>
            </w:r>
          </w:p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отсутствуют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4295" w:rsidRPr="00B14911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14911">
              <w:rPr>
                <w:sz w:val="24"/>
                <w:szCs w:val="24"/>
              </w:rPr>
              <w:t>---</w:t>
            </w:r>
          </w:p>
        </w:tc>
      </w:tr>
    </w:tbl>
    <w:p w:rsidR="00304295" w:rsidRDefault="00304295" w:rsidP="00304295">
      <w:pPr>
        <w:keepNext/>
        <w:widowControl/>
        <w:jc w:val="center"/>
        <w:rPr>
          <w:b/>
          <w:sz w:val="24"/>
          <w:szCs w:val="24"/>
        </w:rPr>
      </w:pPr>
    </w:p>
    <w:p w:rsidR="00304295" w:rsidRDefault="00304295" w:rsidP="00304295">
      <w:pPr>
        <w:keepNext/>
        <w:widowControl/>
        <w:ind w:firstLine="1440"/>
        <w:rPr>
          <w:sz w:val="24"/>
          <w:szCs w:val="24"/>
        </w:rPr>
        <w:sectPr w:rsidR="00304295">
          <w:pgSz w:w="16838" w:h="11906" w:orient="landscape"/>
          <w:pgMar w:top="851" w:right="851" w:bottom="607" w:left="720" w:header="709" w:footer="709" w:gutter="0"/>
          <w:cols w:space="720"/>
        </w:sectPr>
      </w:pPr>
      <w:r>
        <w:rPr>
          <w:sz w:val="24"/>
          <w:szCs w:val="24"/>
        </w:rPr>
        <w:t xml:space="preserve">* в столбце 12 в случае отсутствия ПСД указать </w:t>
      </w:r>
      <w:r>
        <w:rPr>
          <w:b/>
          <w:sz w:val="24"/>
          <w:szCs w:val="24"/>
        </w:rPr>
        <w:t>ориентировочную</w:t>
      </w:r>
      <w:r>
        <w:rPr>
          <w:sz w:val="24"/>
          <w:szCs w:val="24"/>
        </w:rPr>
        <w:t xml:space="preserve"> сумму</w:t>
      </w:r>
    </w:p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</w:t>
      </w:r>
      <w:r w:rsidR="00393D5E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:rsidR="00304295" w:rsidRDefault="00393D5E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2016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="00304295" w:rsidRPr="0095179F">
        <w:rPr>
          <w:rFonts w:ascii="Times New Roman" w:hAnsi="Times New Roman"/>
          <w:b/>
          <w:sz w:val="24"/>
          <w:szCs w:val="24"/>
          <w:lang w:val="ru-RU"/>
        </w:rPr>
        <w:t xml:space="preserve"> приобретено</w:t>
      </w:r>
      <w:r w:rsidR="00304295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718"/>
        <w:gridCol w:w="1598"/>
        <w:gridCol w:w="3077"/>
      </w:tblGrid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tabs>
                <w:tab w:val="left" w:pos="0"/>
              </w:tabs>
              <w:spacing w:line="240" w:lineRule="auto"/>
              <w:ind w:right="1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18" w:type="dxa"/>
            <w:shd w:val="clear" w:color="auto" w:fill="auto"/>
          </w:tcPr>
          <w:p w:rsidR="00304295" w:rsidRPr="0095179F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Кассовый аппарат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A61D69" w:rsidRDefault="00A61D69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14 200,0 </w:t>
            </w:r>
          </w:p>
          <w:p w:rsidR="00304295" w:rsidRPr="00375659" w:rsidRDefault="00A61D69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04295"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:rsidR="00304295" w:rsidRPr="00A61D69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Шуруповёрт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</w:rPr>
              <w:t>Bosh GSR 14LI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D323D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23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950,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295" w:rsidRPr="00375659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04295"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18" w:type="dxa"/>
            <w:shd w:val="clear" w:color="auto" w:fill="auto"/>
          </w:tcPr>
          <w:p w:rsidR="00304295" w:rsidRPr="007D323D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Насос фекальный ФН-1500л 68/5/5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D323D" w:rsidRDefault="007D323D" w:rsidP="007D323D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86055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  <w:r w:rsidR="0086055D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304295" w:rsidRPr="00375659" w:rsidRDefault="007D323D" w:rsidP="007D323D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04295"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18" w:type="dxa"/>
            <w:shd w:val="clear" w:color="auto" w:fill="auto"/>
          </w:tcPr>
          <w:p w:rsidR="00304295" w:rsidRPr="007D323D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 </w:t>
            </w:r>
            <w:r w:rsidR="007D323D">
              <w:rPr>
                <w:rFonts w:ascii="Times New Roman" w:hAnsi="Times New Roman"/>
                <w:sz w:val="24"/>
                <w:szCs w:val="24"/>
              </w:rPr>
              <w:t>TFT</w:t>
            </w:r>
            <w:r w:rsidR="007D323D" w:rsidRP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.5 </w:t>
            </w:r>
            <w:r w:rsidR="007D323D" w:rsidRP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</w:rPr>
              <w:t>PHILIPS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D323D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6055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86055D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295" w:rsidRPr="00A61D69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  <w:r w:rsidR="00A61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18" w:type="dxa"/>
            <w:shd w:val="clear" w:color="auto" w:fill="auto"/>
          </w:tcPr>
          <w:p w:rsidR="00304295" w:rsidRPr="007D323D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Бан</w:t>
            </w:r>
            <w:r w:rsidR="007523F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 с изображением новогоднего мотива 9*6 м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7523F7" w:rsidRDefault="007D323D" w:rsidP="007D323D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7523F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  <w:p w:rsidR="00304295" w:rsidRPr="00375659" w:rsidRDefault="007D323D" w:rsidP="007D323D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04295"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18" w:type="dxa"/>
            <w:shd w:val="clear" w:color="auto" w:fill="auto"/>
          </w:tcPr>
          <w:p w:rsidR="00304295" w:rsidRPr="00673E61" w:rsidRDefault="00A61D69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Ель искусственная КЛЕОПАТРА 7,0 м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375659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304295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99 000,00</w:t>
            </w:r>
            <w:r w:rsidR="00A61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  <w:p w:rsidR="00304295" w:rsidRDefault="00304295" w:rsidP="00A61D69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собственные </w:t>
            </w:r>
            <w:r w:rsidR="007D323D"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A61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523F7" w:rsidRPr="00375659" w:rsidTr="007D323D">
        <w:tc>
          <w:tcPr>
            <w:tcW w:w="870" w:type="dxa"/>
            <w:shd w:val="clear" w:color="auto" w:fill="auto"/>
            <w:vAlign w:val="center"/>
          </w:tcPr>
          <w:p w:rsidR="007523F7" w:rsidRDefault="003C7AD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18" w:type="dxa"/>
            <w:shd w:val="clear" w:color="auto" w:fill="auto"/>
          </w:tcPr>
          <w:p w:rsidR="007523F7" w:rsidRPr="007523F7" w:rsidRDefault="007523F7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Радиосистема вокальная  </w:t>
            </w:r>
            <w:r>
              <w:rPr>
                <w:rFonts w:ascii="Times New Roman" w:hAnsi="Times New Roman"/>
                <w:sz w:val="24"/>
                <w:szCs w:val="24"/>
              </w:rPr>
              <w:t>SHURE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BL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PG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58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2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606-630 </w:t>
            </w:r>
            <w:r>
              <w:rPr>
                <w:rFonts w:ascii="Times New Roman" w:hAnsi="Times New Roman"/>
                <w:sz w:val="24"/>
                <w:szCs w:val="24"/>
              </w:rPr>
              <w:t>MHz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523F7" w:rsidRPr="007523F7" w:rsidRDefault="007523F7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DC25B2" w:rsidRPr="003C7AD4" w:rsidRDefault="00DC25B2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AD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C7AD4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  <w:p w:rsidR="007523F7" w:rsidRPr="003C7AD4" w:rsidRDefault="003C7AD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(передано по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имущества</w:t>
            </w:r>
            <w:r w:rsidR="00DC25B2"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7D323D">
        <w:tc>
          <w:tcPr>
            <w:tcW w:w="870" w:type="dxa"/>
            <w:shd w:val="clear" w:color="auto" w:fill="auto"/>
            <w:vAlign w:val="center"/>
          </w:tcPr>
          <w:p w:rsidR="00304295" w:rsidRDefault="003C7AD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042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18" w:type="dxa"/>
            <w:shd w:val="clear" w:color="auto" w:fill="auto"/>
          </w:tcPr>
          <w:p w:rsidR="00304295" w:rsidRDefault="00304295" w:rsidP="007D323D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Костюм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женский к танцу Коррида»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04295" w:rsidRPr="00D653B3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304295" w:rsidRDefault="0086055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 </w:t>
            </w:r>
            <w:r w:rsidR="007D323D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304295">
              <w:rPr>
                <w:rFonts w:ascii="Times New Roman" w:hAnsi="Times New Roman"/>
                <w:sz w:val="24"/>
                <w:szCs w:val="24"/>
                <w:lang w:val="ru-RU"/>
              </w:rPr>
              <w:t>0,00 руб.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(собственные 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7565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304295" w:rsidRPr="00375659" w:rsidTr="0086055D"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95" w:rsidRDefault="003C7AD4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042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304295" w:rsidRDefault="007D323D" w:rsidP="007D323D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Сарафаны к танцу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Кумущки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ССТ «Альянс»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295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304295" w:rsidRDefault="007D323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304295">
              <w:rPr>
                <w:rFonts w:ascii="Times New Roman" w:hAnsi="Times New Roman"/>
                <w:sz w:val="24"/>
                <w:szCs w:val="24"/>
                <w:lang w:val="ru-RU"/>
              </w:rPr>
              <w:t> 000,00 руб.</w:t>
            </w:r>
          </w:p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(целевые)</w:t>
            </w:r>
          </w:p>
        </w:tc>
      </w:tr>
      <w:tr w:rsidR="0086055D" w:rsidRPr="00375659" w:rsidTr="0086055D">
        <w:tc>
          <w:tcPr>
            <w:tcW w:w="870" w:type="dxa"/>
            <w:tcBorders>
              <w:right w:val="nil"/>
            </w:tcBorders>
            <w:shd w:val="clear" w:color="auto" w:fill="auto"/>
            <w:vAlign w:val="center"/>
          </w:tcPr>
          <w:p w:rsidR="0086055D" w:rsidRDefault="0086055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tcBorders>
              <w:left w:val="nil"/>
              <w:right w:val="nil"/>
            </w:tcBorders>
            <w:shd w:val="clear" w:color="auto" w:fill="auto"/>
          </w:tcPr>
          <w:p w:rsidR="0086055D" w:rsidRPr="00F15545" w:rsidRDefault="0086055D" w:rsidP="007D323D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5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055D" w:rsidRPr="00F15545" w:rsidRDefault="0086055D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7" w:type="dxa"/>
            <w:tcBorders>
              <w:left w:val="nil"/>
            </w:tcBorders>
            <w:shd w:val="clear" w:color="auto" w:fill="auto"/>
            <w:vAlign w:val="center"/>
          </w:tcPr>
          <w:p w:rsidR="0086055D" w:rsidRPr="00F15545" w:rsidRDefault="000B322C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55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F1554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F155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23</w:t>
            </w:r>
            <w:r w:rsidR="0086055D" w:rsidRPr="00F155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0,00</w:t>
            </w:r>
          </w:p>
        </w:tc>
      </w:tr>
    </w:tbl>
    <w:p w:rsidR="00304295" w:rsidRPr="00856288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Поставки вычислительной техники осуществлялись за счет областных и/или местных средств (0 компьютеров, 0 сканеров, 0 кино- и фотокамер, 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минитипографий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0 копировальных устройств). </w:t>
      </w:r>
      <w:r w:rsidRPr="00856288">
        <w:rPr>
          <w:rFonts w:ascii="Times New Roman" w:hAnsi="Times New Roman"/>
          <w:sz w:val="24"/>
          <w:szCs w:val="24"/>
          <w:lang w:val="ru-RU"/>
        </w:rPr>
        <w:t>Это не удовлетворя</w:t>
      </w:r>
      <w:r w:rsidRPr="00856288">
        <w:rPr>
          <w:rFonts w:ascii="Times New Roman" w:hAnsi="Times New Roman"/>
          <w:sz w:val="24"/>
          <w:szCs w:val="24"/>
          <w:lang w:val="ru-RU"/>
        </w:rPr>
        <w:softHyphen/>
        <w:t>ет потребностям учреждений культуры.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EB62BB">
        <w:rPr>
          <w:rFonts w:ascii="Times New Roman" w:hAnsi="Times New Roman"/>
          <w:b/>
          <w:sz w:val="24"/>
          <w:szCs w:val="24"/>
          <w:lang w:val="ru-RU"/>
        </w:rPr>
        <w:t>Оснащенность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комп</w:t>
      </w:r>
      <w:r w:rsidR="00393D5E">
        <w:rPr>
          <w:rFonts w:ascii="Times New Roman" w:hAnsi="Times New Roman"/>
          <w:sz w:val="24"/>
          <w:szCs w:val="24"/>
          <w:lang w:val="ru-RU"/>
        </w:rPr>
        <w:t>ьютерной техникой учреждения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культуры: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Тип учреждения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Количество </w:t>
            </w: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культурно-досуговые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B1B11" w:rsidRDefault="00DB1B11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театры и концертные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 культуры и отдыха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музыкальные школы, художественные школы и школы искусств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295" w:rsidTr="003042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keepNext/>
        <w:widowControl/>
        <w:ind w:firstLine="600"/>
        <w:jc w:val="both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E277B6">
        <w:rPr>
          <w:sz w:val="24"/>
          <w:szCs w:val="24"/>
        </w:rPr>
        <w:t xml:space="preserve">                              </w:t>
      </w:r>
    </w:p>
    <w:p w:rsidR="00304295" w:rsidRDefault="00E277B6" w:rsidP="00304295">
      <w:pPr>
        <w:keepNext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Доступ учреждения</w:t>
      </w:r>
      <w:r w:rsidR="00304295">
        <w:rPr>
          <w:sz w:val="24"/>
          <w:szCs w:val="24"/>
        </w:rPr>
        <w:t xml:space="preserve"> культуры к сети Интернет (перечислить ВСЕ </w:t>
      </w:r>
      <w:r w:rsidR="00304295">
        <w:rPr>
          <w:b/>
          <w:sz w:val="28"/>
          <w:szCs w:val="28"/>
        </w:rPr>
        <w:t>сетевые</w:t>
      </w:r>
      <w:r w:rsidR="00304295">
        <w:rPr>
          <w:sz w:val="24"/>
          <w:szCs w:val="24"/>
        </w:rPr>
        <w:t xml:space="preserve"> ед., имеющие доступ в Интернет):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56"/>
        <w:gridCol w:w="2824"/>
        <w:gridCol w:w="3290"/>
      </w:tblGrid>
      <w:tr w:rsidR="00304295" w:rsidTr="0030429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доступ в Интернет (да, нет)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электронную почту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(указать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имеет собственный сайт или веб-страницу (указать </w:t>
            </w:r>
            <w:r>
              <w:rPr>
                <w:b/>
                <w:sz w:val="24"/>
                <w:szCs w:val="24"/>
                <w:lang w:val="en-US"/>
              </w:rPr>
              <w:t>WWW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04295" w:rsidRPr="008C518A" w:rsidTr="00304295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8C518A" w:rsidRDefault="00304295" w:rsidP="00304295">
            <w:pPr>
              <w:keepNext/>
              <w:widowControl/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C518A">
              <w:rPr>
                <w:spacing w:val="-3"/>
                <w:sz w:val="24"/>
                <w:szCs w:val="24"/>
              </w:rPr>
              <w:t>МБУК «КДК»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8C518A" w:rsidRDefault="00304295" w:rsidP="00304295">
            <w:pPr>
              <w:keepNext/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8C518A" w:rsidRDefault="00304295" w:rsidP="00304295">
            <w:pPr>
              <w:keepNext/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kaunsk-kultura@yandex.ru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8C518A" w:rsidRDefault="00304295" w:rsidP="00304295">
            <w:pPr>
              <w:keepNext/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//pro-kdk.ru/</w:t>
            </w:r>
          </w:p>
        </w:tc>
      </w:tr>
    </w:tbl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E277B6" w:rsidRDefault="00E277B6" w:rsidP="00304295">
      <w:pPr>
        <w:keepNext/>
        <w:widowControl/>
        <w:ind w:firstLine="600"/>
        <w:rPr>
          <w:sz w:val="24"/>
          <w:szCs w:val="24"/>
        </w:rPr>
      </w:pPr>
    </w:p>
    <w:p w:rsidR="00304295" w:rsidRPr="008C518A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Pr="00EB62BB" w:rsidRDefault="00304295" w:rsidP="00304295">
      <w:pPr>
        <w:keepNext/>
        <w:widowControl/>
        <w:ind w:firstLine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EB62BB">
        <w:rPr>
          <w:b/>
          <w:sz w:val="24"/>
          <w:szCs w:val="24"/>
        </w:rPr>
        <w:t>Потребность в оборудовании: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57"/>
        <w:gridCol w:w="2344"/>
      </w:tblGrid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Виды оборудования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Потребность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(шт.), в т. ч. (указать наименование):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Стулья, вешало-стойки, диваны, стеллажи для инструментов, сидения в кукольный зал</w:t>
            </w:r>
            <w:r w:rsidR="00E277B6">
              <w:rPr>
                <w:sz w:val="24"/>
                <w:szCs w:val="24"/>
              </w:rPr>
              <w:t>, кресла для большого зала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Транспортные средства (ед.)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1.УАЗ 22069, 2.ВАЗ 31053,</w:t>
            </w:r>
          </w:p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3.КМЗ 0124,</w:t>
            </w:r>
          </w:p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4.Прицеп к  л/а</w:t>
            </w:r>
          </w:p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«Крепыш» 821303,</w:t>
            </w:r>
          </w:p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5.Автобус «Луидор – 225000»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охранной сигнализа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ции </w:t>
            </w:r>
            <w:r>
              <w:rPr>
                <w:spacing w:val="-2"/>
                <w:sz w:val="24"/>
                <w:szCs w:val="24"/>
              </w:rPr>
              <w:t>(комплектов)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Специальное сценическое оборудо</w:t>
            </w:r>
            <w:r>
              <w:rPr>
                <w:sz w:val="24"/>
                <w:szCs w:val="24"/>
              </w:rPr>
              <w:t xml:space="preserve">вание </w:t>
            </w:r>
            <w:r>
              <w:rPr>
                <w:spacing w:val="-2"/>
                <w:sz w:val="24"/>
                <w:szCs w:val="24"/>
              </w:rPr>
              <w:t>(комплектов)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экрана,</w:t>
            </w:r>
          </w:p>
          <w:p w:rsidR="00304295" w:rsidRDefault="00E277B6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04295">
              <w:rPr>
                <w:sz w:val="24"/>
                <w:szCs w:val="24"/>
              </w:rPr>
              <w:t>анавеса</w:t>
            </w:r>
            <w:r>
              <w:rPr>
                <w:sz w:val="24"/>
                <w:szCs w:val="24"/>
              </w:rPr>
              <w:t>, светодиодный экран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  </w:t>
            </w:r>
            <w:proofErr w:type="spellStart"/>
            <w:r>
              <w:rPr>
                <w:sz w:val="24"/>
                <w:szCs w:val="24"/>
              </w:rPr>
              <w:t>звукоусилитель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 светотехническая аппаратура (комплектов)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7F55AE" w:rsidP="007F55AE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и пополнение </w:t>
            </w:r>
            <w:proofErr w:type="spellStart"/>
            <w:r>
              <w:rPr>
                <w:sz w:val="24"/>
                <w:szCs w:val="24"/>
              </w:rPr>
              <w:t>звукоусилительной</w:t>
            </w:r>
            <w:proofErr w:type="spellEnd"/>
            <w:r>
              <w:rPr>
                <w:sz w:val="24"/>
                <w:szCs w:val="24"/>
              </w:rPr>
              <w:t xml:space="preserve"> и  светотехнической аппаратуры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Музыкальные инструменты (шт.), в т. ч. (указать наименование):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Баяны, электрогитара, духовые, ударная установка, </w:t>
            </w:r>
            <w:proofErr w:type="spellStart"/>
            <w:r>
              <w:rPr>
                <w:sz w:val="24"/>
                <w:szCs w:val="24"/>
              </w:rPr>
              <w:t>бонги</w:t>
            </w:r>
            <w:proofErr w:type="spellEnd"/>
            <w:r>
              <w:rPr>
                <w:sz w:val="24"/>
                <w:szCs w:val="24"/>
              </w:rPr>
              <w:t>, тамбурины, саксофон-альт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гитара, баян</w:t>
            </w:r>
            <w:r w:rsidR="00E277B6">
              <w:rPr>
                <w:sz w:val="24"/>
                <w:szCs w:val="24"/>
              </w:rPr>
              <w:t>, блок флейты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Компьютеры (шт.)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B1B11" w:rsidRDefault="00DB1B11" w:rsidP="00304295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Мультимедийная установка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304295" w:rsidTr="00E277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Экран мультимедийный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63E75">
        <w:rPr>
          <w:sz w:val="24"/>
          <w:szCs w:val="24"/>
        </w:rPr>
        <w:t xml:space="preserve">                              </w:t>
      </w: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063E75" w:rsidRDefault="00063E75" w:rsidP="00304295">
      <w:pPr>
        <w:keepNext/>
        <w:widowControl/>
        <w:ind w:firstLine="600"/>
        <w:rPr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right="19"/>
        <w:jc w:val="center"/>
        <w:rPr>
          <w:b/>
          <w:spacing w:val="-2"/>
          <w:w w:val="101"/>
          <w:sz w:val="24"/>
          <w:szCs w:val="24"/>
        </w:rPr>
      </w:pPr>
      <w:r>
        <w:rPr>
          <w:b/>
          <w:spacing w:val="-2"/>
          <w:w w:val="101"/>
          <w:sz w:val="24"/>
          <w:szCs w:val="24"/>
        </w:rPr>
        <w:t>КАДРОВАЯ РАБОТА</w:t>
      </w:r>
    </w:p>
    <w:p w:rsidR="00304295" w:rsidRDefault="00304295" w:rsidP="00304295">
      <w:pPr>
        <w:keepNext/>
        <w:widowControl/>
        <w:shd w:val="clear" w:color="auto" w:fill="FFFFFF"/>
        <w:ind w:left="142" w:right="19" w:firstLine="425"/>
        <w:rPr>
          <w:spacing w:val="-2"/>
          <w:w w:val="101"/>
          <w:sz w:val="24"/>
          <w:szCs w:val="24"/>
        </w:rPr>
      </w:pPr>
    </w:p>
    <w:p w:rsidR="00304295" w:rsidRDefault="00304295" w:rsidP="00304295">
      <w:pPr>
        <w:keepNext/>
        <w:widowControl/>
        <w:shd w:val="clear" w:color="auto" w:fill="FFFFFF"/>
        <w:ind w:left="142" w:right="19"/>
        <w:jc w:val="both"/>
        <w:rPr>
          <w:spacing w:val="-2"/>
          <w:w w:val="101"/>
          <w:sz w:val="24"/>
          <w:szCs w:val="24"/>
        </w:rPr>
      </w:pPr>
      <w:r>
        <w:rPr>
          <w:spacing w:val="-2"/>
          <w:w w:val="101"/>
          <w:sz w:val="24"/>
          <w:szCs w:val="24"/>
        </w:rPr>
        <w:t>Возраст и образование кадро</w:t>
      </w:r>
      <w:r w:rsidR="00BC684A">
        <w:rPr>
          <w:spacing w:val="-2"/>
          <w:w w:val="101"/>
          <w:sz w:val="24"/>
          <w:szCs w:val="24"/>
        </w:rPr>
        <w:t>в сферы культуры города</w:t>
      </w:r>
      <w:r>
        <w:rPr>
          <w:spacing w:val="-2"/>
          <w:w w:val="101"/>
          <w:sz w:val="24"/>
          <w:szCs w:val="24"/>
        </w:rPr>
        <w:t>(</w:t>
      </w:r>
      <w:r>
        <w:rPr>
          <w:b/>
          <w:spacing w:val="-2"/>
          <w:w w:val="101"/>
          <w:sz w:val="24"/>
          <w:szCs w:val="24"/>
        </w:rPr>
        <w:t>среднесписочная</w:t>
      </w:r>
      <w:r>
        <w:rPr>
          <w:spacing w:val="-2"/>
          <w:w w:val="101"/>
          <w:sz w:val="24"/>
          <w:szCs w:val="24"/>
        </w:rPr>
        <w:t xml:space="preserve"> численность):</w:t>
      </w:r>
    </w:p>
    <w:tbl>
      <w:tblPr>
        <w:tblW w:w="9626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636"/>
        <w:gridCol w:w="690"/>
        <w:gridCol w:w="625"/>
        <w:gridCol w:w="1085"/>
        <w:gridCol w:w="1101"/>
        <w:gridCol w:w="1780"/>
        <w:gridCol w:w="1043"/>
        <w:gridCol w:w="954"/>
      </w:tblGrid>
      <w:tr w:rsidR="00304295" w:rsidTr="006D65DD">
        <w:trPr>
          <w:trHeight w:val="27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Год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Численность работников,</w:t>
            </w:r>
          </w:p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всего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Возраст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Образование</w:t>
            </w:r>
          </w:p>
        </w:tc>
      </w:tr>
      <w:tr w:rsidR="006D65DD" w:rsidTr="006D65DD">
        <w:trPr>
          <w:trHeight w:val="15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До 30 лет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30-50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Старше 50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Высшее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Неоконченное</w:t>
            </w:r>
          </w:p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высшее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С/спец.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Общее</w:t>
            </w:r>
          </w:p>
        </w:tc>
      </w:tr>
      <w:tr w:rsidR="006D65DD" w:rsidTr="006D65DD">
        <w:trPr>
          <w:trHeight w:val="1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2014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D80DA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10</w:t>
            </w:r>
          </w:p>
        </w:tc>
      </w:tr>
      <w:tr w:rsidR="006D65DD" w:rsidTr="006D65DD">
        <w:trPr>
          <w:trHeight w:val="1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D80DA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13</w:t>
            </w:r>
          </w:p>
        </w:tc>
      </w:tr>
      <w:tr w:rsidR="006D65DD" w:rsidTr="006D65DD">
        <w:trPr>
          <w:trHeight w:val="1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304295">
            <w:pPr>
              <w:keepNext/>
              <w:widowControl/>
              <w:tabs>
                <w:tab w:val="left" w:pos="426"/>
              </w:tabs>
              <w:ind w:right="19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7</w:t>
            </w:r>
            <w:r w:rsidR="009141D1">
              <w:rPr>
                <w:spacing w:val="-2"/>
                <w:w w:val="101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</w:t>
            </w:r>
            <w:r w:rsidR="009141D1">
              <w:rPr>
                <w:spacing w:val="-2"/>
                <w:w w:val="101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</w:t>
            </w:r>
            <w:r w:rsidR="009141D1">
              <w:rPr>
                <w:spacing w:val="-2"/>
                <w:w w:val="101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</w:t>
            </w:r>
            <w:r w:rsidR="009141D1">
              <w:rPr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D80DA1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D80DA1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3</w:t>
            </w:r>
            <w:r w:rsidR="009141D1">
              <w:rPr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4A" w:rsidRDefault="00BC684A" w:rsidP="009141D1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</w:t>
            </w:r>
            <w:r w:rsidR="009141D1">
              <w:rPr>
                <w:spacing w:val="-2"/>
                <w:w w:val="101"/>
                <w:sz w:val="24"/>
                <w:szCs w:val="24"/>
              </w:rPr>
              <w:t>4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keepNext/>
        <w:widowControl/>
        <w:rPr>
          <w:sz w:val="24"/>
          <w:szCs w:val="24"/>
        </w:rPr>
      </w:pPr>
      <w:r>
        <w:rPr>
          <w:sz w:val="24"/>
          <w:szCs w:val="24"/>
        </w:rPr>
        <w:t xml:space="preserve">Структура занятости кадров </w:t>
      </w:r>
      <w:r w:rsidR="00BC684A">
        <w:rPr>
          <w:spacing w:val="-2"/>
          <w:w w:val="101"/>
          <w:sz w:val="24"/>
          <w:szCs w:val="24"/>
        </w:rPr>
        <w:t>сферы культуры города</w:t>
      </w:r>
      <w:r>
        <w:rPr>
          <w:spacing w:val="-2"/>
          <w:w w:val="101"/>
          <w:sz w:val="24"/>
          <w:szCs w:val="24"/>
        </w:rPr>
        <w:t xml:space="preserve"> (</w:t>
      </w:r>
      <w:r>
        <w:rPr>
          <w:b/>
          <w:spacing w:val="-2"/>
          <w:w w:val="101"/>
          <w:sz w:val="24"/>
          <w:szCs w:val="24"/>
        </w:rPr>
        <w:t>среднесписочная</w:t>
      </w:r>
      <w:r>
        <w:rPr>
          <w:spacing w:val="-2"/>
          <w:w w:val="101"/>
          <w:sz w:val="24"/>
          <w:szCs w:val="24"/>
        </w:rPr>
        <w:t xml:space="preserve"> численность):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636"/>
        <w:gridCol w:w="1492"/>
        <w:gridCol w:w="1165"/>
        <w:gridCol w:w="1241"/>
        <w:gridCol w:w="1433"/>
        <w:gridCol w:w="1716"/>
      </w:tblGrid>
      <w:tr w:rsidR="00304295" w:rsidTr="00304295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Год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Численность работников,</w:t>
            </w:r>
          </w:p>
          <w:p w:rsidR="00304295" w:rsidRDefault="00304295" w:rsidP="00304295">
            <w:pPr>
              <w:keepNext/>
              <w:widowControl/>
              <w:tabs>
                <w:tab w:val="left" w:pos="426"/>
              </w:tabs>
              <w:ind w:right="19"/>
              <w:jc w:val="center"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всего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общей численности работников</w:t>
            </w:r>
          </w:p>
        </w:tc>
      </w:tr>
      <w:tr w:rsidR="00304295" w:rsidTr="00304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Штатные работники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персонал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 культурно-досуговой деятельности</w:t>
            </w:r>
          </w:p>
        </w:tc>
      </w:tr>
      <w:tr w:rsidR="00304295" w:rsidTr="00304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штатных работников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имеют стаж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04295" w:rsidTr="00304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 до 6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6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04295" w:rsidTr="0030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widowControl/>
              <w:autoSpaceDE/>
              <w:autoSpaceDN/>
              <w:adjustRightInd/>
              <w:rPr>
                <w:b/>
                <w:spacing w:val="-2"/>
                <w:w w:val="101"/>
                <w:sz w:val="24"/>
                <w:szCs w:val="24"/>
              </w:rPr>
            </w:pPr>
            <w:r>
              <w:rPr>
                <w:b/>
                <w:spacing w:val="-2"/>
                <w:w w:val="101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widowControl/>
              <w:autoSpaceDE/>
              <w:autoSpaceDN/>
              <w:adjustRightInd/>
              <w:jc w:val="center"/>
              <w:rPr>
                <w:spacing w:val="-2"/>
                <w:w w:val="101"/>
                <w:sz w:val="24"/>
                <w:szCs w:val="24"/>
              </w:rPr>
            </w:pPr>
            <w:r w:rsidRPr="00006D95">
              <w:rPr>
                <w:spacing w:val="-2"/>
                <w:w w:val="101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6D95">
              <w:rPr>
                <w:sz w:val="24"/>
                <w:szCs w:val="24"/>
              </w:rPr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006D95">
              <w:rPr>
                <w:sz w:val="24"/>
                <w:szCs w:val="24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006D9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6D95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006D95" w:rsidRDefault="00304295" w:rsidP="003042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6D95">
              <w:rPr>
                <w:sz w:val="24"/>
                <w:szCs w:val="24"/>
              </w:rPr>
              <w:t>40</w:t>
            </w:r>
          </w:p>
        </w:tc>
      </w:tr>
      <w:tr w:rsidR="00304295" w:rsidTr="0030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217A49">
            <w:pPr>
              <w:rPr>
                <w:w w:val="101"/>
              </w:rPr>
            </w:pPr>
            <w:r>
              <w:rPr>
                <w:w w:val="101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pPr>
              <w:rPr>
                <w:w w:val="101"/>
              </w:rPr>
            </w:pPr>
            <w:r w:rsidRPr="00A406B1">
              <w:rPr>
                <w:w w:val="10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r w:rsidRPr="00A406B1">
              <w:t>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A406B1" w:rsidRDefault="00304295" w:rsidP="00217A49">
            <w:r>
              <w:t>37</w:t>
            </w:r>
          </w:p>
        </w:tc>
      </w:tr>
      <w:tr w:rsidR="00D80DA1" w:rsidTr="003042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Default="00D80DA1" w:rsidP="00217A49">
            <w:pPr>
              <w:rPr>
                <w:w w:val="101"/>
              </w:rPr>
            </w:pPr>
            <w:r>
              <w:rPr>
                <w:w w:val="10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Pr="00A406B1" w:rsidRDefault="00D80DA1" w:rsidP="009141D1">
            <w:pPr>
              <w:rPr>
                <w:w w:val="101"/>
              </w:rPr>
            </w:pPr>
            <w:r>
              <w:rPr>
                <w:w w:val="101"/>
              </w:rPr>
              <w:t>7</w:t>
            </w:r>
            <w:r w:rsidR="009141D1">
              <w:rPr>
                <w:w w:val="10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Pr="00A406B1" w:rsidRDefault="00D80DA1" w:rsidP="00217A49">
            <w:r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Default="00D80DA1" w:rsidP="00217A49">
            <w: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Default="00D80DA1" w:rsidP="009141D1">
            <w:r>
              <w:t>1</w:t>
            </w:r>
            <w:r w:rsidR="009141D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Default="00D80DA1" w:rsidP="00217A49"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1" w:rsidRDefault="00D80DA1" w:rsidP="00217A49">
            <w:r>
              <w:t>37</w:t>
            </w:r>
          </w:p>
        </w:tc>
      </w:tr>
    </w:tbl>
    <w:p w:rsidR="00304295" w:rsidRDefault="00217A49" w:rsidP="00217A49">
      <w:r>
        <w:t xml:space="preserve">        </w:t>
      </w:r>
      <w:r w:rsidR="00063E75">
        <w:t xml:space="preserve">                          </w:t>
      </w:r>
    </w:p>
    <w:p w:rsidR="00217A49" w:rsidRDefault="00304295" w:rsidP="00217A49">
      <w:pPr>
        <w:jc w:val="both"/>
        <w:rPr>
          <w:sz w:val="24"/>
          <w:szCs w:val="24"/>
        </w:rPr>
      </w:pPr>
      <w:r w:rsidRPr="00217A49">
        <w:rPr>
          <w:sz w:val="24"/>
          <w:szCs w:val="24"/>
        </w:rPr>
        <w:t>*В соответствии с Приказом Министерства культуры РФ от 15.08.2008 г. № 41 «Об утверждении перечней должностей работников,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 подведомственных федеральных бюджетных учреждений»</w:t>
      </w:r>
      <w:r w:rsidR="00217A49">
        <w:rPr>
          <w:sz w:val="24"/>
          <w:szCs w:val="24"/>
        </w:rPr>
        <w:t xml:space="preserve">. </w:t>
      </w:r>
    </w:p>
    <w:p w:rsidR="00217A49" w:rsidRDefault="00304295" w:rsidP="00217A49">
      <w:pPr>
        <w:jc w:val="both"/>
        <w:rPr>
          <w:spacing w:val="-2"/>
          <w:w w:val="101"/>
          <w:sz w:val="24"/>
          <w:szCs w:val="24"/>
        </w:rPr>
      </w:pPr>
      <w:r w:rsidRPr="00975D29">
        <w:rPr>
          <w:sz w:val="24"/>
          <w:szCs w:val="24"/>
        </w:rPr>
        <w:t>По состоянию на 01.01.201</w:t>
      </w:r>
      <w:r w:rsidR="008823DA">
        <w:rPr>
          <w:sz w:val="24"/>
          <w:szCs w:val="24"/>
        </w:rPr>
        <w:t>7</w:t>
      </w:r>
      <w:r w:rsidRPr="00975D29">
        <w:rPr>
          <w:sz w:val="24"/>
          <w:szCs w:val="24"/>
        </w:rPr>
        <w:t xml:space="preserve"> г. в </w:t>
      </w:r>
      <w:r>
        <w:rPr>
          <w:sz w:val="24"/>
          <w:szCs w:val="24"/>
        </w:rPr>
        <w:t xml:space="preserve"> учреждении</w:t>
      </w:r>
      <w:r w:rsidRPr="00975D29">
        <w:rPr>
          <w:sz w:val="24"/>
          <w:szCs w:val="24"/>
        </w:rPr>
        <w:t xml:space="preserve"> </w:t>
      </w:r>
      <w:r w:rsidR="008823DA">
        <w:rPr>
          <w:sz w:val="24"/>
          <w:szCs w:val="24"/>
        </w:rPr>
        <w:t xml:space="preserve">  занято 76</w:t>
      </w:r>
      <w:r>
        <w:rPr>
          <w:sz w:val="24"/>
          <w:szCs w:val="24"/>
        </w:rPr>
        <w:t xml:space="preserve"> чел., в т. ч. 4</w:t>
      </w:r>
      <w:r w:rsidR="008823D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823DA">
        <w:rPr>
          <w:sz w:val="24"/>
          <w:szCs w:val="24"/>
        </w:rPr>
        <w:t xml:space="preserve"> основных работника</w:t>
      </w:r>
      <w:r>
        <w:rPr>
          <w:sz w:val="24"/>
          <w:szCs w:val="24"/>
        </w:rPr>
        <w:t>, в т. ч. руководителей  3</w:t>
      </w:r>
      <w:r w:rsidRPr="00975D29">
        <w:rPr>
          <w:sz w:val="24"/>
          <w:szCs w:val="24"/>
        </w:rPr>
        <w:t xml:space="preserve"> чел.</w:t>
      </w:r>
      <w:r w:rsidRPr="00452BDB">
        <w:rPr>
          <w:b/>
          <w:color w:val="FF0000"/>
          <w:spacing w:val="-2"/>
          <w:w w:val="101"/>
          <w:sz w:val="24"/>
          <w:szCs w:val="24"/>
        </w:rPr>
        <w:t xml:space="preserve"> </w:t>
      </w:r>
      <w:r w:rsidRPr="00895B88">
        <w:rPr>
          <w:spacing w:val="-2"/>
          <w:w w:val="101"/>
          <w:sz w:val="24"/>
          <w:szCs w:val="24"/>
        </w:rPr>
        <w:t>(</w:t>
      </w:r>
      <w:r w:rsidR="008823DA">
        <w:rPr>
          <w:b/>
          <w:spacing w:val="-2"/>
          <w:w w:val="101"/>
          <w:sz w:val="24"/>
          <w:szCs w:val="24"/>
        </w:rPr>
        <w:t>фактическая</w:t>
      </w:r>
      <w:r w:rsidRPr="00895B88">
        <w:rPr>
          <w:b/>
          <w:spacing w:val="-2"/>
          <w:w w:val="101"/>
          <w:sz w:val="24"/>
          <w:szCs w:val="24"/>
        </w:rPr>
        <w:t xml:space="preserve"> </w:t>
      </w:r>
      <w:r w:rsidRPr="00895B88">
        <w:rPr>
          <w:spacing w:val="-2"/>
          <w:w w:val="101"/>
          <w:sz w:val="24"/>
          <w:szCs w:val="24"/>
        </w:rPr>
        <w:t>численность)</w:t>
      </w:r>
    </w:p>
    <w:tbl>
      <w:tblPr>
        <w:tblpPr w:leftFromText="180" w:rightFromText="180" w:vertAnchor="text" w:horzAnchor="margin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338"/>
        <w:gridCol w:w="2441"/>
        <w:gridCol w:w="2322"/>
      </w:tblGrid>
      <w:tr w:rsidR="00217A49" w:rsidRPr="00FE626E" w:rsidTr="00217A49">
        <w:tc>
          <w:tcPr>
            <w:tcW w:w="2470" w:type="dxa"/>
            <w:shd w:val="clear" w:color="auto" w:fill="auto"/>
          </w:tcPr>
          <w:p w:rsidR="00217A49" w:rsidRPr="00FE626E" w:rsidRDefault="00217A49" w:rsidP="00217A49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38" w:type="dxa"/>
            <w:shd w:val="clear" w:color="auto" w:fill="auto"/>
          </w:tcPr>
          <w:p w:rsidR="00217A49" w:rsidRPr="00FE626E" w:rsidRDefault="00217A49" w:rsidP="00217A49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2441" w:type="dxa"/>
            <w:shd w:val="clear" w:color="auto" w:fill="auto"/>
          </w:tcPr>
          <w:p w:rsidR="00217A49" w:rsidRPr="00FE626E" w:rsidRDefault="00217A49" w:rsidP="00217A49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22" w:type="dxa"/>
            <w:shd w:val="clear" w:color="auto" w:fill="auto"/>
          </w:tcPr>
          <w:p w:rsidR="00217A49" w:rsidRPr="00FE626E" w:rsidRDefault="00217A49" w:rsidP="00217A49">
            <w:pPr>
              <w:keepNext/>
              <w:widowControl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z w:val="24"/>
                <w:szCs w:val="24"/>
              </w:rPr>
              <w:t>Количество</w:t>
            </w:r>
          </w:p>
        </w:tc>
      </w:tr>
      <w:tr w:rsidR="00217A49" w:rsidRPr="00FE626E" w:rsidTr="00217A49">
        <w:tc>
          <w:tcPr>
            <w:tcW w:w="2470" w:type="dxa"/>
            <w:shd w:val="clear" w:color="auto" w:fill="auto"/>
          </w:tcPr>
          <w:p w:rsidR="00217A49" w:rsidRPr="00FE626E" w:rsidRDefault="00217A49" w:rsidP="00217A49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Куйбышев  Куйбышевского  р-на Новосибирской  области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A49" w:rsidRPr="00FE626E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«КДК»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</w:p>
          <w:p w:rsidR="00217A49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– постановщик</w:t>
            </w:r>
          </w:p>
          <w:p w:rsidR="00217A49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217A49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217A49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  <w:p w:rsidR="00217A49" w:rsidRPr="00FE626E" w:rsidRDefault="00217A49" w:rsidP="00217A49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 массовых мероприятий</w:t>
            </w:r>
          </w:p>
        </w:tc>
        <w:tc>
          <w:tcPr>
            <w:tcW w:w="2322" w:type="dxa"/>
            <w:shd w:val="clear" w:color="auto" w:fill="auto"/>
          </w:tcPr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</w:p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</w:p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</w:p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</w:p>
          <w:p w:rsidR="00217A49" w:rsidRDefault="00217A49" w:rsidP="00217A49">
            <w:pPr>
              <w:keepNext/>
              <w:widowControl/>
              <w:rPr>
                <w:sz w:val="24"/>
                <w:szCs w:val="24"/>
              </w:rPr>
            </w:pPr>
          </w:p>
          <w:p w:rsidR="00217A49" w:rsidRPr="00FE626E" w:rsidRDefault="00217A49" w:rsidP="00217A49">
            <w:pPr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</w:t>
            </w:r>
          </w:p>
        </w:tc>
      </w:tr>
    </w:tbl>
    <w:p w:rsidR="00304295" w:rsidRDefault="00304295" w:rsidP="00217A49">
      <w:pPr>
        <w:jc w:val="both"/>
        <w:rPr>
          <w:sz w:val="24"/>
          <w:szCs w:val="24"/>
        </w:rPr>
      </w:pPr>
      <w:r w:rsidRPr="00975D29">
        <w:rPr>
          <w:sz w:val="24"/>
          <w:szCs w:val="24"/>
        </w:rPr>
        <w:t>Потребность учреждений культуры и искусства в кадрах:</w:t>
      </w:r>
    </w:p>
    <w:p w:rsidR="00304295" w:rsidRDefault="00304295" w:rsidP="00304295">
      <w:pPr>
        <w:keepNext/>
        <w:widowControl/>
        <w:ind w:firstLine="600"/>
        <w:rPr>
          <w:sz w:val="24"/>
          <w:szCs w:val="24"/>
        </w:rPr>
      </w:pPr>
    </w:p>
    <w:p w:rsidR="00304295" w:rsidRPr="00975D29" w:rsidRDefault="00304295" w:rsidP="00304295">
      <w:pPr>
        <w:pStyle w:val="ad"/>
        <w:keepNext/>
        <w:widowControl/>
        <w:spacing w:line="240" w:lineRule="auto"/>
        <w:ind w:firstLine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295" w:rsidRPr="00A12F2B" w:rsidRDefault="00304295" w:rsidP="00304295">
      <w:pPr>
        <w:pStyle w:val="ad"/>
        <w:keepNext/>
        <w:widowControl/>
        <w:spacing w:line="240" w:lineRule="auto"/>
        <w:ind w:firstLine="60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A12F2B">
        <w:rPr>
          <w:rFonts w:ascii="Times New Roman" w:hAnsi="Times New Roman"/>
          <w:b/>
          <w:sz w:val="24"/>
          <w:szCs w:val="24"/>
          <w:lang w:val="ru-RU"/>
        </w:rPr>
        <w:t>Повышение квалификации работников: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322"/>
        <w:gridCol w:w="2598"/>
      </w:tblGrid>
      <w:tr w:rsidR="00304295" w:rsidRPr="00F16E3A" w:rsidTr="00304295">
        <w:tc>
          <w:tcPr>
            <w:tcW w:w="816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shd w:val="clear" w:color="auto" w:fill="FFFFFF"/>
              <w:ind w:right="335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pacing w:val="-3"/>
                <w:w w:val="101"/>
                <w:sz w:val="24"/>
                <w:szCs w:val="24"/>
              </w:rPr>
              <w:t xml:space="preserve">Всего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pacing w:val="-2"/>
                <w:w w:val="101"/>
                <w:sz w:val="24"/>
                <w:szCs w:val="24"/>
              </w:rPr>
              <w:t xml:space="preserve">Клубные </w:t>
            </w:r>
            <w:r w:rsidRPr="00F16E3A">
              <w:rPr>
                <w:b/>
                <w:spacing w:val="-3"/>
                <w:w w:val="101"/>
                <w:sz w:val="24"/>
                <w:szCs w:val="24"/>
              </w:rPr>
              <w:t>работники</w:t>
            </w:r>
          </w:p>
        </w:tc>
      </w:tr>
      <w:tr w:rsidR="00304295" w:rsidRPr="00F16E3A" w:rsidTr="00304295">
        <w:tc>
          <w:tcPr>
            <w:tcW w:w="816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04295" w:rsidRPr="00F16E3A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304295" w:rsidRPr="00F16E3A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04295" w:rsidRPr="00F16E3A" w:rsidTr="00304295">
        <w:tc>
          <w:tcPr>
            <w:tcW w:w="816" w:type="dxa"/>
            <w:shd w:val="clear" w:color="auto" w:fill="auto"/>
            <w:vAlign w:val="center"/>
          </w:tcPr>
          <w:p w:rsidR="00304295" w:rsidRPr="00F16E3A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16E3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04295" w:rsidRPr="00F16E3A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304295" w:rsidRPr="00F16E3A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40C7F" w:rsidRPr="00F16E3A" w:rsidTr="00304295">
        <w:tc>
          <w:tcPr>
            <w:tcW w:w="816" w:type="dxa"/>
            <w:shd w:val="clear" w:color="auto" w:fill="auto"/>
            <w:vAlign w:val="center"/>
          </w:tcPr>
          <w:p w:rsidR="00340C7F" w:rsidRPr="00F16E3A" w:rsidRDefault="00340C7F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40C7F" w:rsidRDefault="00340C7F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340C7F" w:rsidRDefault="00340C7F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600"/>
        <w:rPr>
          <w:rFonts w:ascii="Times New Roman" w:hAnsi="Times New Roman"/>
          <w:sz w:val="24"/>
          <w:szCs w:val="24"/>
          <w:lang w:val="ru-RU"/>
        </w:rPr>
      </w:pPr>
    </w:p>
    <w:p w:rsidR="00304295" w:rsidRPr="00282705" w:rsidRDefault="00304295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 w:cs="Times New Roman"/>
          <w:sz w:val="24"/>
          <w:szCs w:val="24"/>
          <w:lang w:val="ru-RU"/>
        </w:rPr>
      </w:pPr>
      <w:r w:rsidRPr="00282705">
        <w:rPr>
          <w:rFonts w:ascii="Times New Roman" w:hAnsi="Times New Roman" w:cs="Times New Roman"/>
          <w:sz w:val="24"/>
          <w:szCs w:val="24"/>
          <w:lang w:val="ru-RU"/>
        </w:rPr>
        <w:t>Всего прошли курсы повышения квалификации за последние 5 лет*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(без МОП) 10</w:t>
      </w:r>
      <w:r w:rsidRPr="00282705">
        <w:rPr>
          <w:rFonts w:ascii="Times New Roman" w:hAnsi="Times New Roman" w:cs="Times New Roman"/>
          <w:sz w:val="24"/>
          <w:szCs w:val="24"/>
          <w:lang w:val="ru-RU"/>
        </w:rPr>
        <w:t xml:space="preserve"> чел., </w:t>
      </w:r>
      <w:r>
        <w:rPr>
          <w:rFonts w:ascii="Times New Roman" w:hAnsi="Times New Roman" w:cs="Times New Roman"/>
          <w:sz w:val="24"/>
          <w:szCs w:val="24"/>
          <w:lang w:val="ru-RU"/>
        </w:rPr>
        <w:t>что составляет  6</w:t>
      </w:r>
      <w:r w:rsidRPr="00282705">
        <w:rPr>
          <w:rFonts w:ascii="Times New Roman" w:hAnsi="Times New Roman" w:cs="Times New Roman"/>
          <w:sz w:val="24"/>
          <w:szCs w:val="24"/>
          <w:lang w:val="ru-RU"/>
        </w:rPr>
        <w:t xml:space="preserve"> % от общего числа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2705">
        <w:rPr>
          <w:rFonts w:ascii="Times New Roman" w:hAnsi="Times New Roman" w:cs="Times New Roman"/>
          <w:sz w:val="24"/>
          <w:szCs w:val="24"/>
          <w:lang w:val="ru-RU"/>
        </w:rPr>
        <w:t xml:space="preserve"> (без МОП). </w:t>
      </w:r>
    </w:p>
    <w:p w:rsidR="00304295" w:rsidRPr="00282705" w:rsidRDefault="00304295" w:rsidP="00304295">
      <w:pPr>
        <w:pStyle w:val="ad"/>
        <w:keepNext/>
        <w:widowControl/>
        <w:spacing w:line="240" w:lineRule="auto"/>
        <w:ind w:firstLine="500"/>
        <w:rPr>
          <w:rFonts w:ascii="Times New Roman" w:hAnsi="Times New Roman" w:cs="Times New Roman"/>
          <w:sz w:val="24"/>
          <w:szCs w:val="24"/>
          <w:lang w:val="ru-RU"/>
        </w:rPr>
      </w:pPr>
      <w:r w:rsidRPr="00282705">
        <w:rPr>
          <w:rFonts w:ascii="Times New Roman" w:hAnsi="Times New Roman" w:cs="Times New Roman"/>
          <w:sz w:val="24"/>
          <w:szCs w:val="24"/>
          <w:lang w:val="ru-RU"/>
        </w:rPr>
        <w:t>*каждый специалист считается 1 раз в 5 лет, независимо от того, сколько курсов он прошел (за исключением совмещающих несколько должностей).</w:t>
      </w:r>
    </w:p>
    <w:p w:rsidR="00304295" w:rsidRPr="0028270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282705">
        <w:rPr>
          <w:rFonts w:ascii="Times New Roman" w:hAnsi="Times New Roman"/>
          <w:sz w:val="24"/>
          <w:szCs w:val="24"/>
          <w:lang w:val="ru-RU"/>
        </w:rPr>
        <w:t>В 201</w:t>
      </w:r>
      <w:r w:rsidR="00340C7F">
        <w:rPr>
          <w:rFonts w:ascii="Times New Roman" w:hAnsi="Times New Roman"/>
          <w:sz w:val="24"/>
          <w:szCs w:val="24"/>
          <w:lang w:val="ru-RU"/>
        </w:rPr>
        <w:t>6</w:t>
      </w:r>
      <w:r w:rsidRPr="00282705">
        <w:rPr>
          <w:rFonts w:ascii="Times New Roman" w:hAnsi="Times New Roman"/>
          <w:sz w:val="24"/>
          <w:szCs w:val="24"/>
          <w:lang w:val="ru-RU"/>
        </w:rPr>
        <w:t xml:space="preserve"> г. получили подготовку по новым информационным технологиям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282705">
        <w:rPr>
          <w:rFonts w:ascii="Times New Roman" w:hAnsi="Times New Roman"/>
          <w:sz w:val="24"/>
          <w:szCs w:val="24"/>
          <w:lang w:val="ru-RU"/>
        </w:rPr>
        <w:t xml:space="preserve"> чел. Получили подго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340C7F">
        <w:rPr>
          <w:rFonts w:ascii="Times New Roman" w:hAnsi="Times New Roman"/>
          <w:sz w:val="24"/>
          <w:szCs w:val="24"/>
          <w:lang w:val="ru-RU"/>
        </w:rPr>
        <w:t>овку по проблемам менеджмента  0</w:t>
      </w:r>
      <w:r w:rsidRPr="00282705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:rsidR="00304295" w:rsidRDefault="00304295" w:rsidP="00B02D78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Pr="00282705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282705">
        <w:rPr>
          <w:rFonts w:ascii="Times New Roman" w:hAnsi="Times New Roman"/>
          <w:sz w:val="24"/>
          <w:szCs w:val="24"/>
          <w:lang w:val="ru-RU"/>
        </w:rPr>
        <w:t>В 201</w:t>
      </w:r>
      <w:r w:rsidR="00340C7F">
        <w:rPr>
          <w:rFonts w:ascii="Times New Roman" w:hAnsi="Times New Roman"/>
          <w:sz w:val="24"/>
          <w:szCs w:val="24"/>
          <w:lang w:val="ru-RU"/>
        </w:rPr>
        <w:t>6</w:t>
      </w:r>
      <w:r w:rsidRPr="00282705">
        <w:rPr>
          <w:rFonts w:ascii="Times New Roman" w:hAnsi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sz w:val="24"/>
          <w:szCs w:val="24"/>
          <w:lang w:val="ru-RU"/>
        </w:rPr>
        <w:t xml:space="preserve">всего </w:t>
      </w:r>
      <w:r w:rsidRPr="00A12F2B">
        <w:rPr>
          <w:rFonts w:ascii="Times New Roman" w:hAnsi="Times New Roman"/>
          <w:b/>
          <w:sz w:val="24"/>
          <w:szCs w:val="24"/>
          <w:lang w:val="ru-RU"/>
        </w:rPr>
        <w:t xml:space="preserve">аттестовано </w:t>
      </w:r>
      <w:r>
        <w:rPr>
          <w:rFonts w:ascii="Times New Roman" w:hAnsi="Times New Roman"/>
          <w:sz w:val="24"/>
          <w:szCs w:val="24"/>
          <w:lang w:val="ru-RU"/>
        </w:rPr>
        <w:t xml:space="preserve"> 0 чел.</w:t>
      </w:r>
    </w:p>
    <w:p w:rsidR="00304295" w:rsidRPr="00340C7F" w:rsidRDefault="00304295" w:rsidP="00304295">
      <w:pPr>
        <w:keepNext/>
        <w:widowControl/>
        <w:jc w:val="both"/>
        <w:rPr>
          <w:sz w:val="24"/>
          <w:szCs w:val="24"/>
        </w:rPr>
      </w:pPr>
    </w:p>
    <w:p w:rsidR="00304295" w:rsidRDefault="00340C7F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2016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г. награждены </w:t>
      </w:r>
      <w:r w:rsidR="00304295">
        <w:rPr>
          <w:rFonts w:ascii="Times New Roman" w:hAnsi="Times New Roman"/>
          <w:b/>
          <w:sz w:val="24"/>
          <w:szCs w:val="24"/>
          <w:lang w:val="ru-RU"/>
        </w:rPr>
        <w:t>государственными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наградами</w:t>
      </w:r>
      <w:r w:rsidR="00304295">
        <w:rPr>
          <w:rFonts w:ascii="Times New Roman" w:hAnsi="Times New Roman"/>
          <w:b/>
          <w:sz w:val="24"/>
          <w:szCs w:val="24"/>
          <w:lang w:val="ru-RU"/>
        </w:rPr>
        <w:t xml:space="preserve"> РОССИЙСКОЙ ФЕДЕРАЦИИ</w:t>
      </w:r>
      <w:r w:rsidR="00304295">
        <w:rPr>
          <w:rFonts w:ascii="Times New Roman" w:hAnsi="Times New Roman"/>
          <w:sz w:val="24"/>
          <w:szCs w:val="24"/>
          <w:lang w:val="ru-RU"/>
        </w:rPr>
        <w:t xml:space="preserve">  0 чел., из них 0 орденами и 0 медалями. Присвоено почетное звание РФ (указать какое) 0 чел. Знаком Министерства культуры РФ «За достижения в культуре» награждены 0 чел.</w:t>
      </w:r>
    </w:p>
    <w:p w:rsidR="00930921" w:rsidRDefault="00930921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награды: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период с 1 января по 31 декабря</w:t>
      </w:r>
      <w:r w:rsidR="00340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памятной медалью «За вклад в развитие Новосибирской области» награждены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 человек. Награждены почетными грамотами</w:t>
      </w:r>
      <w:r w:rsidR="00AF7583">
        <w:rPr>
          <w:rFonts w:ascii="Times New Roman" w:hAnsi="Times New Roman"/>
          <w:sz w:val="24"/>
          <w:szCs w:val="24"/>
          <w:lang w:val="ru-RU"/>
        </w:rPr>
        <w:t xml:space="preserve"> Губернатора - 0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благодарствен</w:t>
      </w:r>
      <w:r>
        <w:rPr>
          <w:rFonts w:ascii="Times New Roman" w:hAnsi="Times New Roman"/>
          <w:sz w:val="24"/>
          <w:szCs w:val="24"/>
          <w:lang w:val="ru-RU"/>
        </w:rPr>
        <w:softHyphen/>
        <w:t>ными письмами Губернатора - 0 человек, по</w:t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четными грамотами министерства культуры области - </w:t>
      </w:r>
      <w:r w:rsidR="00AF7583">
        <w:rPr>
          <w:rFonts w:ascii="Times New Roman" w:hAnsi="Times New Roman"/>
          <w:sz w:val="24"/>
          <w:szCs w:val="24"/>
          <w:lang w:val="ru-RU"/>
        </w:rPr>
        <w:t>0 человек</w:t>
      </w:r>
      <w:r>
        <w:rPr>
          <w:rFonts w:ascii="Times New Roman" w:hAnsi="Times New Roman"/>
          <w:sz w:val="24"/>
          <w:szCs w:val="24"/>
          <w:lang w:val="ru-RU"/>
        </w:rPr>
        <w:t>, благодарственными письмами м</w:t>
      </w:r>
      <w:r w:rsidR="00AF7583">
        <w:rPr>
          <w:rFonts w:ascii="Times New Roman" w:hAnsi="Times New Roman"/>
          <w:sz w:val="24"/>
          <w:szCs w:val="24"/>
          <w:lang w:val="ru-RU"/>
        </w:rPr>
        <w:t>инистерства культуры области - 0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почётными грамота</w:t>
      </w:r>
      <w:r w:rsidR="00AF7583">
        <w:rPr>
          <w:rFonts w:ascii="Times New Roman" w:hAnsi="Times New Roman"/>
          <w:sz w:val="24"/>
          <w:szCs w:val="24"/>
          <w:lang w:val="ru-RU"/>
        </w:rPr>
        <w:t>ми Законодательного Собрания - 1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медалью Законодательного Собра</w:t>
      </w:r>
      <w:r w:rsidR="00AF7583">
        <w:rPr>
          <w:rFonts w:ascii="Times New Roman" w:hAnsi="Times New Roman"/>
          <w:sz w:val="24"/>
          <w:szCs w:val="24"/>
          <w:lang w:val="ru-RU"/>
        </w:rPr>
        <w:t>ния «Общественное признание» - 0</w:t>
      </w:r>
      <w:r>
        <w:rPr>
          <w:rFonts w:ascii="Times New Roman" w:hAnsi="Times New Roman"/>
          <w:sz w:val="24"/>
          <w:szCs w:val="24"/>
          <w:lang w:val="ru-RU"/>
        </w:rPr>
        <w:t xml:space="preserve"> человек, почетными грамотами и благодарностями других государственных органов власти, организаци</w:t>
      </w:r>
      <w:r w:rsidR="00B02D78">
        <w:rPr>
          <w:rFonts w:ascii="Times New Roman" w:hAnsi="Times New Roman"/>
          <w:sz w:val="24"/>
          <w:szCs w:val="24"/>
          <w:lang w:val="ru-RU"/>
        </w:rPr>
        <w:t>й и ведомств (всех уровней) - 11</w:t>
      </w:r>
      <w:r>
        <w:rPr>
          <w:rFonts w:ascii="Times New Roman" w:hAnsi="Times New Roman"/>
          <w:sz w:val="24"/>
          <w:szCs w:val="24"/>
          <w:lang w:val="ru-RU"/>
        </w:rPr>
        <w:t xml:space="preserve">  человек.</w:t>
      </w:r>
      <w:r w:rsidR="00063E75">
        <w:rPr>
          <w:rFonts w:ascii="Times New Roman" w:hAnsi="Times New Roman"/>
          <w:sz w:val="24"/>
          <w:szCs w:val="24"/>
          <w:lang w:val="ru-RU"/>
        </w:rPr>
        <w:t xml:space="preserve"> Присвоено звание Почётный работник культуры Новосибирской области – 1 человек</w:t>
      </w:r>
      <w:r w:rsidR="00887A0F">
        <w:rPr>
          <w:rFonts w:ascii="Times New Roman" w:hAnsi="Times New Roman"/>
          <w:sz w:val="24"/>
          <w:szCs w:val="24"/>
          <w:lang w:val="ru-RU"/>
        </w:rPr>
        <w:t>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color w:val="FF0000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color w:val="FF0000"/>
          <w:lang w:val="ru-RU"/>
        </w:rPr>
      </w:pPr>
    </w:p>
    <w:p w:rsidR="00304295" w:rsidRPr="00B02D78" w:rsidRDefault="00304295" w:rsidP="00B02D78">
      <w:pPr>
        <w:pStyle w:val="4"/>
        <w:widowControl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Д</w:t>
      </w:r>
      <w:r w:rsidR="00B02D78">
        <w:rPr>
          <w:sz w:val="24"/>
          <w:szCs w:val="24"/>
        </w:rPr>
        <w:t>ЕЯТЕЛЬНОСТИ УЧРЕЖДЕНИЙ КУЛЬТУРЫ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Основными задачами, которые решались в 201</w:t>
      </w:r>
      <w:r w:rsidR="00DB1B11" w:rsidRPr="00DB1B11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году, являлись: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активизация  творческого  потенциала  населения,  выяснение  их  музыкальных,  артистических  способностей,  развитие  эстетического  вкуса,  воспитание  патриотизма  и  коллективизма;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обеспечение  поддержки  и  создание  условий  развития  коллективов  художественной  самодеятельности  и  клубных  формирований  МБУК  «КДК»;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развитие  гастрольной  деятельности;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укрепление  семейных  традиций,  повышение  престижа  семьи  в  обществе, формирование  и  пропаганда  позитивного  образа  современной  семьи;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пропаганда  здорового  образа  жизни  подрастающего  поколения  методами культурно – досуговой  деятельности;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реализация  государственной  политики  в  области  сохранения  и  развития  национальных  культур  и  этнических  общностей,  проживающих  на  территории  города;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реализация  потребности  населения   города  в  культурном  и  духовном  развитии  через  качественные  формы  развития  и  укрепления  культурных  связей  с  регионами  Сибири;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участие  в  реализации  районных,  областных,  городских  программ,  расширение  сегмента  платных  услуг  и  увеличение  доход</w:t>
      </w:r>
      <w:r w:rsidR="00B02D78">
        <w:rPr>
          <w:rFonts w:ascii="Times New Roman" w:hAnsi="Times New Roman"/>
          <w:sz w:val="24"/>
          <w:szCs w:val="24"/>
          <w:lang w:val="ru-RU"/>
        </w:rPr>
        <w:t>ной  части  бюджета  учреждения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рост  профессионального  мастерства,  повышение  квалификации  и  переподготовка  специалистов  учреждения  через  стажировку,  обучение  в  школах  профессионального  мастерства,  участие  в  областных,  всероссийских,  международных  конкурсах,  семинарах,  фестивалях;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кадровое  обеспечение.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Pr="00450FBC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50FBC">
        <w:rPr>
          <w:rFonts w:ascii="Times New Roman" w:hAnsi="Times New Roman"/>
          <w:b/>
          <w:sz w:val="24"/>
          <w:szCs w:val="24"/>
          <w:lang w:val="ru-RU"/>
        </w:rPr>
        <w:t>достижениям развития отрасли</w:t>
      </w:r>
      <w:r w:rsidR="00B02D78" w:rsidRPr="00450FBC">
        <w:rPr>
          <w:rFonts w:ascii="Times New Roman" w:hAnsi="Times New Roman"/>
          <w:sz w:val="24"/>
          <w:szCs w:val="24"/>
          <w:lang w:val="ru-RU"/>
        </w:rPr>
        <w:t xml:space="preserve"> за 2016</w:t>
      </w:r>
      <w:r w:rsidRPr="00450FBC">
        <w:rPr>
          <w:rFonts w:ascii="Times New Roman" w:hAnsi="Times New Roman"/>
          <w:sz w:val="24"/>
          <w:szCs w:val="24"/>
          <w:lang w:val="ru-RU"/>
        </w:rPr>
        <w:t xml:space="preserve"> год могут быть отнесены сле</w:t>
      </w:r>
      <w:r w:rsidRPr="00450FBC">
        <w:rPr>
          <w:rFonts w:ascii="Times New Roman" w:hAnsi="Times New Roman"/>
          <w:sz w:val="24"/>
          <w:szCs w:val="24"/>
          <w:lang w:val="ru-RU"/>
        </w:rPr>
        <w:softHyphen/>
        <w:t xml:space="preserve">дующие результаты: </w:t>
      </w:r>
    </w:p>
    <w:p w:rsidR="00C17A19" w:rsidRPr="00450FBC" w:rsidRDefault="00C17A1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-   завершение капитального ремонта в ДК им. </w:t>
      </w:r>
      <w:proofErr w:type="spellStart"/>
      <w:r w:rsidRPr="00450FBC">
        <w:rPr>
          <w:rFonts w:ascii="Times New Roman" w:hAnsi="Times New Roman"/>
          <w:sz w:val="24"/>
          <w:szCs w:val="24"/>
          <w:lang w:val="ru-RU"/>
        </w:rPr>
        <w:t>В.В.Куйбышева</w:t>
      </w:r>
      <w:proofErr w:type="spellEnd"/>
      <w:r w:rsidRPr="00450FBC">
        <w:rPr>
          <w:rFonts w:ascii="Times New Roman" w:hAnsi="Times New Roman"/>
          <w:sz w:val="24"/>
          <w:szCs w:val="24"/>
          <w:lang w:val="ru-RU"/>
        </w:rPr>
        <w:t>;</w:t>
      </w:r>
    </w:p>
    <w:p w:rsidR="00304295" w:rsidRPr="00450FBC" w:rsidRDefault="00C17A19" w:rsidP="00C17A19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>- проведение статусного фестиваля</w:t>
      </w:r>
      <w:r w:rsidR="00304295" w:rsidRPr="00450FB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4295" w:rsidRPr="00450FBC">
        <w:rPr>
          <w:rFonts w:ascii="Times New Roman" w:hAnsi="Times New Roman"/>
          <w:sz w:val="24"/>
          <w:szCs w:val="24"/>
        </w:rPr>
        <w:t>VI</w:t>
      </w:r>
      <w:r w:rsidRPr="00450FBC">
        <w:rPr>
          <w:rFonts w:ascii="Times New Roman" w:hAnsi="Times New Roman"/>
          <w:sz w:val="24"/>
          <w:szCs w:val="24"/>
        </w:rPr>
        <w:t>I</w:t>
      </w:r>
      <w:r w:rsidR="00304295" w:rsidRPr="00450FBC">
        <w:rPr>
          <w:rFonts w:ascii="Times New Roman" w:hAnsi="Times New Roman"/>
          <w:sz w:val="24"/>
          <w:szCs w:val="24"/>
          <w:lang w:val="ru-RU"/>
        </w:rPr>
        <w:t xml:space="preserve"> Всероссийского детско-юношеского фестиваля авторской песни «З</w:t>
      </w:r>
      <w:r w:rsidRPr="00450FBC">
        <w:rPr>
          <w:rFonts w:ascii="Times New Roman" w:hAnsi="Times New Roman"/>
          <w:sz w:val="24"/>
          <w:szCs w:val="24"/>
          <w:lang w:val="ru-RU"/>
        </w:rPr>
        <w:t>дравствуйте, люди мои дорогие!»;</w:t>
      </w:r>
    </w:p>
    <w:p w:rsidR="00887A0F" w:rsidRDefault="00887A0F" w:rsidP="00C17A19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 xml:space="preserve">- очередное подтверждение званий «народный» и «образцовый самодеятельный коллектив»,  защита званий «народный» хором казачьей песни «Казачий пас» (хормейстер </w:t>
      </w:r>
      <w:proofErr w:type="spellStart"/>
      <w:r w:rsidRPr="00450FBC">
        <w:rPr>
          <w:rFonts w:ascii="Times New Roman" w:hAnsi="Times New Roman"/>
          <w:sz w:val="24"/>
          <w:szCs w:val="24"/>
          <w:lang w:val="ru-RU"/>
        </w:rPr>
        <w:t>Н.Томин</w:t>
      </w:r>
      <w:proofErr w:type="spellEnd"/>
      <w:r w:rsidRPr="00450FBC">
        <w:rPr>
          <w:rFonts w:ascii="Times New Roman" w:hAnsi="Times New Roman"/>
          <w:sz w:val="24"/>
          <w:szCs w:val="24"/>
          <w:lang w:val="ru-RU"/>
        </w:rPr>
        <w:t>), студией современного танца «</w:t>
      </w:r>
      <w:r w:rsidRPr="00450FBC">
        <w:rPr>
          <w:rFonts w:ascii="Times New Roman" w:hAnsi="Times New Roman"/>
          <w:sz w:val="24"/>
          <w:szCs w:val="24"/>
        </w:rPr>
        <w:t>Show</w:t>
      </w:r>
      <w:r w:rsidR="00450FBC">
        <w:rPr>
          <w:rFonts w:ascii="Times New Roman" w:hAnsi="Times New Roman"/>
          <w:sz w:val="24"/>
          <w:szCs w:val="24"/>
          <w:lang w:val="ru-RU"/>
        </w:rPr>
        <w:t>, звания «образцовый» - студией авторской песни «Алые паруса»;</w:t>
      </w:r>
    </w:p>
    <w:p w:rsidR="00E4441C" w:rsidRPr="00450FBC" w:rsidRDefault="00E4441C" w:rsidP="00C17A19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выпуск 3-й книги «Рождество Христово»;</w:t>
      </w:r>
    </w:p>
    <w:p w:rsidR="00304295" w:rsidRPr="00450FBC" w:rsidRDefault="00C17A19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50FBC">
        <w:rPr>
          <w:rFonts w:ascii="Times New Roman" w:hAnsi="Times New Roman"/>
          <w:sz w:val="24"/>
          <w:szCs w:val="24"/>
          <w:lang w:val="ru-RU"/>
        </w:rPr>
        <w:t>- пополнение  штата  молодым  специалистом</w:t>
      </w:r>
      <w:r w:rsidR="00304295" w:rsidRPr="00450FBC">
        <w:rPr>
          <w:rFonts w:ascii="Times New Roman" w:hAnsi="Times New Roman"/>
          <w:sz w:val="24"/>
          <w:szCs w:val="24"/>
          <w:lang w:val="ru-RU"/>
        </w:rPr>
        <w:t>.</w:t>
      </w:r>
    </w:p>
    <w:p w:rsidR="00304295" w:rsidRPr="00475D97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b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475D97">
        <w:rPr>
          <w:rFonts w:ascii="Times New Roman" w:hAnsi="Times New Roman"/>
          <w:b/>
          <w:sz w:val="24"/>
          <w:szCs w:val="24"/>
          <w:lang w:val="ru-RU"/>
        </w:rPr>
        <w:t>Принято участие</w:t>
      </w:r>
      <w:r w:rsidR="005E6838">
        <w:rPr>
          <w:rFonts w:ascii="Times New Roman" w:hAnsi="Times New Roman"/>
          <w:sz w:val="24"/>
          <w:szCs w:val="24"/>
          <w:lang w:val="ru-RU"/>
        </w:rPr>
        <w:t xml:space="preserve"> в 2</w:t>
      </w:r>
      <w:r w:rsidR="00E4441C">
        <w:rPr>
          <w:rFonts w:ascii="Times New Roman" w:hAnsi="Times New Roman"/>
          <w:sz w:val="24"/>
          <w:szCs w:val="24"/>
          <w:lang w:val="ru-RU"/>
        </w:rPr>
        <w:t xml:space="preserve"> международных, 7</w:t>
      </w:r>
      <w:r>
        <w:rPr>
          <w:rFonts w:ascii="Times New Roman" w:hAnsi="Times New Roman"/>
          <w:sz w:val="24"/>
          <w:szCs w:val="24"/>
          <w:lang w:val="ru-RU"/>
        </w:rPr>
        <w:t xml:space="preserve"> всероссийских, 15 м</w:t>
      </w:r>
      <w:r w:rsidR="00E4441C">
        <w:rPr>
          <w:rFonts w:ascii="Times New Roman" w:hAnsi="Times New Roman"/>
          <w:sz w:val="24"/>
          <w:szCs w:val="24"/>
          <w:lang w:val="ru-RU"/>
        </w:rPr>
        <w:t>ежрегиональных и региональных, 8 областных, 6 межрайонных и 5</w:t>
      </w:r>
      <w:r>
        <w:rPr>
          <w:rFonts w:ascii="Times New Roman" w:hAnsi="Times New Roman"/>
          <w:sz w:val="24"/>
          <w:szCs w:val="24"/>
          <w:lang w:val="ru-RU"/>
        </w:rPr>
        <w:t xml:space="preserve"> районных мероприятиях.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Количество международных, всероссийских, межрегиональных, областных, межрайонных и районных мероприятий, </w:t>
      </w:r>
      <w:r>
        <w:rPr>
          <w:rFonts w:ascii="Times New Roman" w:hAnsi="Times New Roman"/>
          <w:b/>
          <w:sz w:val="24"/>
          <w:szCs w:val="24"/>
          <w:lang w:val="ru-RU"/>
        </w:rPr>
        <w:t>проведённых на ТЕРРИТОРИИ ГОРОДА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3169"/>
      </w:tblGrid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tabs>
                <w:tab w:val="left" w:pos="5116"/>
              </w:tabs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-----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16898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Межрегиональные, региональные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1689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16898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16898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left="364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16898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04295" w:rsidTr="00304295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5" w:rsidRDefault="00304295" w:rsidP="00304295">
            <w:pPr>
              <w:pStyle w:val="ad"/>
              <w:keepNext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Default="00A16898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</w:tbl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295" w:rsidRPr="00612A4E" w:rsidRDefault="00304295" w:rsidP="00304295">
      <w:pPr>
        <w:pStyle w:val="ad"/>
        <w:keepNext/>
        <w:widowControl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95" w:rsidRDefault="00304295" w:rsidP="00304295">
      <w:pPr>
        <w:pStyle w:val="5"/>
        <w:keepNext/>
        <w:widowControl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МЕЖДУНАРОДНЫЕ КОНТАКТЫ</w:t>
      </w:r>
    </w:p>
    <w:p w:rsidR="00304295" w:rsidRDefault="00304295" w:rsidP="00304295">
      <w:pPr>
        <w:keepNext/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942"/>
      </w:tblGrid>
      <w:tr w:rsidR="00304295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w w:val="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1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w w:val="101"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95" w:rsidRDefault="00304295" w:rsidP="00304295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  <w:spacing w:val="-4"/>
                <w:w w:val="101"/>
                <w:sz w:val="24"/>
                <w:szCs w:val="24"/>
              </w:rPr>
            </w:pPr>
            <w:r>
              <w:rPr>
                <w:b/>
                <w:spacing w:val="-4"/>
                <w:w w:val="101"/>
                <w:sz w:val="24"/>
                <w:szCs w:val="24"/>
              </w:rPr>
              <w:t xml:space="preserve">Участники </w:t>
            </w:r>
          </w:p>
          <w:p w:rsidR="00304295" w:rsidRDefault="00304295" w:rsidP="00304295">
            <w:pPr>
              <w:keepNext/>
              <w:widowControl/>
              <w:shd w:val="clear" w:color="auto" w:fill="FFFFFF"/>
              <w:ind w:right="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1"/>
                <w:sz w:val="24"/>
                <w:szCs w:val="24"/>
              </w:rPr>
              <w:t>меро</w:t>
            </w:r>
            <w:r>
              <w:rPr>
                <w:b/>
                <w:spacing w:val="-4"/>
                <w:w w:val="101"/>
                <w:sz w:val="24"/>
                <w:szCs w:val="24"/>
              </w:rPr>
              <w:softHyphen/>
            </w:r>
            <w:r>
              <w:rPr>
                <w:b/>
                <w:spacing w:val="-3"/>
                <w:w w:val="101"/>
                <w:sz w:val="24"/>
                <w:szCs w:val="24"/>
              </w:rPr>
              <w:t>приятия</w:t>
            </w:r>
          </w:p>
        </w:tc>
      </w:tr>
      <w:tr w:rsidR="00304295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B1B11" w:rsidRDefault="00450FBC" w:rsidP="00A426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</w:rPr>
              <w:t xml:space="preserve"> </w:t>
            </w:r>
            <w:r w:rsidRPr="00DB1B11">
              <w:rPr>
                <w:rFonts w:ascii="Times New Roman CYR" w:hAnsi="Times New Roman CYR" w:cs="Times New Roman CYR"/>
                <w:bCs/>
              </w:rPr>
              <w:t>Международный конкурс-фестиваль «Будущее начинается здесь», при участии фонда поддержки и развития детского и юношеского творчества «Мир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B1B11" w:rsidRDefault="00450FBC" w:rsidP="00304295">
            <w:pPr>
              <w:keepNext/>
              <w:widowControl/>
              <w:jc w:val="center"/>
            </w:pPr>
            <w:r w:rsidRPr="00DB1B11">
              <w:rPr>
                <w:rFonts w:ascii="Times New Roman CYR" w:hAnsi="Times New Roman CYR" w:cs="Times New Roman CYR"/>
                <w:bCs/>
              </w:rPr>
              <w:t>г. Новосибирск</w:t>
            </w:r>
            <w:r w:rsidRPr="00DB1B1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95" w:rsidRPr="00DB1B11" w:rsidRDefault="00450FBC" w:rsidP="00304295">
            <w:pPr>
              <w:keepNext/>
              <w:widowControl/>
              <w:jc w:val="center"/>
            </w:pPr>
            <w:r w:rsidRPr="00DB1B11">
              <w:rPr>
                <w:rFonts w:ascii="Times New Roman CYR" w:hAnsi="Times New Roman CYR" w:cs="Times New Roman CYR"/>
              </w:rPr>
              <w:t xml:space="preserve">Февраль 2016г.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95" w:rsidRPr="00DB1B11" w:rsidRDefault="00A42661" w:rsidP="00A42661">
            <w:pPr>
              <w:keepNext/>
              <w:widowControl/>
            </w:pPr>
            <w:r w:rsidRPr="00DB1B11">
              <w:rPr>
                <w:b/>
                <w:lang w:eastAsia="en-US"/>
              </w:rPr>
              <w:t>Екатерина Ковальчук</w:t>
            </w:r>
            <w:r w:rsidRPr="00DB1B11">
              <w:rPr>
                <w:lang w:eastAsia="en-US"/>
              </w:rPr>
              <w:t xml:space="preserve"> (диплом Лауреата </w:t>
            </w:r>
            <w:r w:rsidRPr="00DB1B11">
              <w:rPr>
                <w:lang w:val="en-US" w:eastAsia="en-US"/>
              </w:rPr>
              <w:t>I</w:t>
            </w:r>
            <w:r w:rsidRPr="00DB1B11">
              <w:rPr>
                <w:lang w:eastAsia="en-US"/>
              </w:rPr>
              <w:t xml:space="preserve"> степени в номинации «эстрадный вокал»,   рук-ль </w:t>
            </w:r>
            <w:proofErr w:type="spellStart"/>
            <w:r w:rsidRPr="00DB1B11">
              <w:rPr>
                <w:lang w:eastAsia="en-US"/>
              </w:rPr>
              <w:t>Н.Шульская</w:t>
            </w:r>
            <w:proofErr w:type="spellEnd"/>
          </w:p>
        </w:tc>
      </w:tr>
      <w:tr w:rsidR="00A42661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</w:rPr>
              <w:t xml:space="preserve"> </w:t>
            </w:r>
            <w:r w:rsidRPr="00DB1B11">
              <w:rPr>
                <w:rFonts w:ascii="Times New Roman CYR" w:hAnsi="Times New Roman CYR" w:cs="Times New Roman CYR"/>
                <w:bCs/>
              </w:rPr>
              <w:t xml:space="preserve">Международный конкурс-фестиваль «Будущее </w:t>
            </w:r>
            <w:r w:rsidRPr="00DB1B11">
              <w:rPr>
                <w:rFonts w:ascii="Times New Roman CYR" w:hAnsi="Times New Roman CYR" w:cs="Times New Roman CYR"/>
                <w:bCs/>
              </w:rPr>
              <w:lastRenderedPageBreak/>
              <w:t>начинается здесь», при участии фонда поддержки и развития детского и юношеского творчества «Мир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</w:pPr>
            <w:r w:rsidRPr="00DB1B11">
              <w:rPr>
                <w:rFonts w:ascii="Times New Roman CYR" w:hAnsi="Times New Roman CYR" w:cs="Times New Roman CYR"/>
                <w:bCs/>
              </w:rPr>
              <w:lastRenderedPageBreak/>
              <w:t>г. Новосибирск</w:t>
            </w:r>
            <w:r w:rsidRPr="00DB1B1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</w:pPr>
            <w:r w:rsidRPr="00DB1B11">
              <w:rPr>
                <w:rFonts w:ascii="Times New Roman CYR" w:hAnsi="Times New Roman CYR" w:cs="Times New Roman CYR"/>
              </w:rPr>
              <w:t xml:space="preserve">Февраль 2016г.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1" w:rsidRPr="00DB1B11" w:rsidRDefault="00A42661" w:rsidP="00A42661">
            <w:pPr>
              <w:keepNext/>
              <w:widowControl/>
              <w:rPr>
                <w:b/>
                <w:lang w:eastAsia="en-US"/>
              </w:rPr>
            </w:pPr>
            <w:r w:rsidRPr="00DB1B11">
              <w:rPr>
                <w:lang w:eastAsia="en-US"/>
              </w:rPr>
              <w:t xml:space="preserve">Шульская Н.Г. (благодарность за воспитание творческого </w:t>
            </w:r>
            <w:r w:rsidRPr="00DB1B11">
              <w:rPr>
                <w:lang w:eastAsia="en-US"/>
              </w:rPr>
              <w:lastRenderedPageBreak/>
              <w:t>подрастающего поколения)</w:t>
            </w:r>
          </w:p>
        </w:tc>
      </w:tr>
      <w:tr w:rsidR="00A42661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A426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  <w:lang w:val="en-US"/>
              </w:rPr>
              <w:lastRenderedPageBreak/>
              <w:t>VII</w:t>
            </w:r>
            <w:r w:rsidRPr="00DB1B11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A42661" w:rsidRPr="00DB1B11" w:rsidRDefault="00A42661" w:rsidP="00A4266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>г.</w:t>
            </w:r>
            <w:r w:rsidR="00D41EA1"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B1B11">
              <w:rPr>
                <w:rFonts w:ascii="Times New Roman CYR" w:hAnsi="Times New Roman CYR" w:cs="Times New Roman CYR"/>
                <w:bCs/>
              </w:rPr>
              <w:t>Татарск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</w:rPr>
            </w:pPr>
            <w:r w:rsidRPr="00DB1B11">
              <w:rPr>
                <w:rFonts w:ascii="Times New Roman CYR" w:hAnsi="Times New Roman CYR" w:cs="Times New Roman CYR"/>
              </w:rPr>
              <w:t>Апрель 2016г.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1" w:rsidRPr="00DB1B11" w:rsidRDefault="00A42661" w:rsidP="00A42661">
            <w:pPr>
              <w:keepNext/>
              <w:widowControl/>
              <w:rPr>
                <w:lang w:eastAsia="en-US"/>
              </w:rPr>
            </w:pPr>
            <w:r w:rsidRPr="00DB1B11">
              <w:rPr>
                <w:lang w:eastAsia="en-US"/>
              </w:rPr>
              <w:t>ССТ «</w:t>
            </w:r>
            <w:r w:rsidRPr="00DB1B11">
              <w:rPr>
                <w:lang w:val="en-US" w:eastAsia="en-US"/>
              </w:rPr>
              <w:t>Show</w:t>
            </w:r>
            <w:r w:rsidRPr="00DB1B11">
              <w:rPr>
                <w:lang w:eastAsia="en-US"/>
              </w:rPr>
              <w:t>-</w:t>
            </w:r>
            <w:r w:rsidRPr="00DB1B11">
              <w:rPr>
                <w:lang w:val="en-US" w:eastAsia="en-US"/>
              </w:rPr>
              <w:t>dance</w:t>
            </w:r>
            <w:r w:rsidRPr="00DB1B11">
              <w:rPr>
                <w:lang w:eastAsia="en-US"/>
              </w:rPr>
              <w:t xml:space="preserve">» (диплом Лауреата </w:t>
            </w:r>
            <w:r w:rsidRPr="00DB1B11">
              <w:rPr>
                <w:lang w:val="en-US" w:eastAsia="en-US"/>
              </w:rPr>
              <w:t>III</w:t>
            </w:r>
            <w:r w:rsidRPr="00DB1B11">
              <w:rPr>
                <w:lang w:eastAsia="en-US"/>
              </w:rPr>
              <w:t xml:space="preserve"> степени в номинации «Хореография – бальный танец» (13-15, балетмейстер </w:t>
            </w:r>
            <w:proofErr w:type="spellStart"/>
            <w:r w:rsidRPr="00DB1B11">
              <w:rPr>
                <w:lang w:eastAsia="en-US"/>
              </w:rPr>
              <w:t>О.Зыкова</w:t>
            </w:r>
            <w:proofErr w:type="spellEnd"/>
            <w:r w:rsidRPr="00DB1B11">
              <w:rPr>
                <w:lang w:eastAsia="en-US"/>
              </w:rPr>
              <w:t>)</w:t>
            </w:r>
          </w:p>
        </w:tc>
      </w:tr>
      <w:tr w:rsidR="00A42661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DB1B11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A42661" w:rsidRPr="00DB1B11" w:rsidRDefault="00A42661" w:rsidP="00824A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>г.</w:t>
            </w:r>
            <w:r w:rsidR="00D41EA1"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B1B11">
              <w:rPr>
                <w:rFonts w:ascii="Times New Roman CYR" w:hAnsi="Times New Roman CYR" w:cs="Times New Roman CYR"/>
                <w:bCs/>
              </w:rPr>
              <w:t>Татарск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</w:rPr>
            </w:pPr>
            <w:r w:rsidRPr="00DB1B11">
              <w:rPr>
                <w:rFonts w:ascii="Times New Roman CYR" w:hAnsi="Times New Roman CYR" w:cs="Times New Roman CYR"/>
              </w:rPr>
              <w:t>Апрель 2016г.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1" w:rsidRPr="00DB1B11" w:rsidRDefault="00A42661" w:rsidP="00A42661">
            <w:pPr>
              <w:keepNext/>
              <w:widowControl/>
              <w:rPr>
                <w:lang w:eastAsia="en-US"/>
              </w:rPr>
            </w:pPr>
            <w:r w:rsidRPr="00DB1B11">
              <w:rPr>
                <w:lang w:eastAsia="en-US"/>
              </w:rPr>
              <w:t>ССТ «</w:t>
            </w:r>
            <w:r w:rsidRPr="00DB1B11">
              <w:rPr>
                <w:lang w:val="en-US" w:eastAsia="en-US"/>
              </w:rPr>
              <w:t>Show</w:t>
            </w:r>
            <w:r w:rsidRPr="00DB1B11">
              <w:rPr>
                <w:lang w:eastAsia="en-US"/>
              </w:rPr>
              <w:t>-</w:t>
            </w:r>
            <w:r w:rsidRPr="00DB1B11">
              <w:rPr>
                <w:lang w:val="en-US" w:eastAsia="en-US"/>
              </w:rPr>
              <w:t>dance</w:t>
            </w:r>
            <w:r w:rsidRPr="00DB1B11">
              <w:rPr>
                <w:lang w:eastAsia="en-US"/>
              </w:rPr>
              <w:t xml:space="preserve">» (лауреат </w:t>
            </w:r>
            <w:r w:rsidRPr="00DB1B11">
              <w:rPr>
                <w:lang w:val="en-US" w:eastAsia="en-US"/>
              </w:rPr>
              <w:t>I</w:t>
            </w:r>
            <w:r w:rsidRPr="00DB1B11">
              <w:rPr>
                <w:lang w:eastAsia="en-US"/>
              </w:rPr>
              <w:t xml:space="preserve"> степени в номинации «Хореография – эстрадный танец» (16-19),   балетмейстер </w:t>
            </w:r>
            <w:proofErr w:type="spellStart"/>
            <w:r w:rsidRPr="00DB1B11">
              <w:rPr>
                <w:lang w:eastAsia="en-US"/>
              </w:rPr>
              <w:t>О.Зыкова</w:t>
            </w:r>
            <w:proofErr w:type="spellEnd"/>
            <w:r w:rsidRPr="00DB1B11">
              <w:rPr>
                <w:lang w:eastAsia="en-US"/>
              </w:rPr>
              <w:t>)</w:t>
            </w:r>
          </w:p>
        </w:tc>
      </w:tr>
      <w:tr w:rsidR="00A42661" w:rsidTr="00DB1B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  <w:lang w:val="en-US"/>
              </w:rPr>
              <w:t>VII</w:t>
            </w:r>
            <w:r w:rsidRPr="00DB1B11">
              <w:rPr>
                <w:rFonts w:ascii="Times New Roman CYR" w:hAnsi="Times New Roman CYR" w:cs="Times New Roman CYR"/>
                <w:bCs/>
              </w:rPr>
              <w:t xml:space="preserve"> Международный конкурс «Золотая Сибирь»</w:t>
            </w:r>
          </w:p>
          <w:p w:rsidR="00A42661" w:rsidRPr="00DB1B11" w:rsidRDefault="00A42661" w:rsidP="00824A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  <w:bCs/>
              </w:rPr>
            </w:pPr>
            <w:r w:rsidRPr="00DB1B11">
              <w:rPr>
                <w:rFonts w:ascii="Times New Roman CYR" w:hAnsi="Times New Roman CYR" w:cs="Times New Roman CYR"/>
                <w:bCs/>
              </w:rPr>
              <w:t>г.</w:t>
            </w:r>
            <w:r w:rsidR="00D41EA1" w:rsidRPr="00DB1B11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B1B11">
              <w:rPr>
                <w:rFonts w:ascii="Times New Roman CYR" w:hAnsi="Times New Roman CYR" w:cs="Times New Roman CYR"/>
                <w:bCs/>
              </w:rPr>
              <w:t>Татарск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61" w:rsidRPr="00DB1B11" w:rsidRDefault="00A42661" w:rsidP="00824A12">
            <w:pPr>
              <w:keepNext/>
              <w:widowControl/>
              <w:jc w:val="center"/>
              <w:rPr>
                <w:rFonts w:ascii="Times New Roman CYR" w:hAnsi="Times New Roman CYR" w:cs="Times New Roman CYR"/>
              </w:rPr>
            </w:pPr>
            <w:r w:rsidRPr="00DB1B11">
              <w:rPr>
                <w:rFonts w:ascii="Times New Roman CYR" w:hAnsi="Times New Roman CYR" w:cs="Times New Roman CYR"/>
              </w:rPr>
              <w:t>Апрель 2016г.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61" w:rsidRPr="00DB1B11" w:rsidRDefault="00A42661" w:rsidP="00A42661">
            <w:pPr>
              <w:keepNext/>
              <w:widowControl/>
              <w:rPr>
                <w:lang w:eastAsia="en-US"/>
              </w:rPr>
            </w:pPr>
            <w:r w:rsidRPr="00DB1B11">
              <w:rPr>
                <w:lang w:eastAsia="en-US"/>
              </w:rPr>
              <w:t>ССТ «</w:t>
            </w:r>
            <w:r w:rsidRPr="00DB1B11">
              <w:rPr>
                <w:lang w:val="en-US" w:eastAsia="en-US"/>
              </w:rPr>
              <w:t>Show</w:t>
            </w:r>
            <w:r w:rsidRPr="00DB1B11">
              <w:rPr>
                <w:lang w:eastAsia="en-US"/>
              </w:rPr>
              <w:t>-</w:t>
            </w:r>
            <w:r w:rsidRPr="00DB1B11">
              <w:rPr>
                <w:lang w:val="en-US" w:eastAsia="en-US"/>
              </w:rPr>
              <w:t>dance</w:t>
            </w:r>
            <w:r w:rsidRPr="00DB1B11">
              <w:rPr>
                <w:lang w:eastAsia="en-US"/>
              </w:rPr>
              <w:t xml:space="preserve">» (Лауреат </w:t>
            </w:r>
            <w:r w:rsidRPr="00DB1B11">
              <w:rPr>
                <w:lang w:val="en-US" w:eastAsia="en-US"/>
              </w:rPr>
              <w:t>I</w:t>
            </w:r>
            <w:r w:rsidRPr="00DB1B11">
              <w:rPr>
                <w:lang w:eastAsia="en-US"/>
              </w:rPr>
              <w:t xml:space="preserve"> степени в номинации «Хореография – эстрадный танец» (13-15), балетмейстер </w:t>
            </w:r>
            <w:proofErr w:type="spellStart"/>
            <w:r w:rsidRPr="00DB1B11">
              <w:rPr>
                <w:lang w:eastAsia="en-US"/>
              </w:rPr>
              <w:t>О.Зыкова</w:t>
            </w:r>
            <w:proofErr w:type="spellEnd"/>
            <w:r w:rsidRPr="00DB1B11">
              <w:rPr>
                <w:lang w:eastAsia="en-US"/>
              </w:rPr>
              <w:t>)</w:t>
            </w:r>
          </w:p>
        </w:tc>
      </w:tr>
    </w:tbl>
    <w:p w:rsidR="00304295" w:rsidRPr="009F6695" w:rsidRDefault="00304295" w:rsidP="00304295">
      <w:pPr>
        <w:pStyle w:val="a7"/>
        <w:keepNext/>
        <w:widowControl/>
        <w:spacing w:before="0"/>
        <w:jc w:val="left"/>
        <w:rPr>
          <w:b w:val="0"/>
          <w:color w:val="auto"/>
          <w:sz w:val="24"/>
          <w:szCs w:val="24"/>
        </w:rPr>
      </w:pPr>
      <w:r w:rsidRPr="009F6695">
        <w:rPr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</w:t>
      </w:r>
    </w:p>
    <w:p w:rsidR="00304295" w:rsidRDefault="00304295" w:rsidP="00304295">
      <w:pPr>
        <w:pStyle w:val="a7"/>
        <w:keepNext/>
        <w:widowControl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ПРАВОВАЯ БАЗА</w:t>
      </w:r>
    </w:p>
    <w:p w:rsidR="00304295" w:rsidRDefault="00304295" w:rsidP="00304295">
      <w:pPr>
        <w:keepNext/>
        <w:widowControl/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своей деятельности МБУК «КДК» ру</w:t>
      </w:r>
      <w:r>
        <w:rPr>
          <w:rFonts w:ascii="Times New Roman" w:hAnsi="Times New Roman"/>
          <w:sz w:val="24"/>
          <w:szCs w:val="24"/>
          <w:lang w:val="ru-RU"/>
        </w:rPr>
        <w:softHyphen/>
        <w:t>ководствовался следующими документами:</w:t>
      </w:r>
    </w:p>
    <w:tbl>
      <w:tblPr>
        <w:tblW w:w="10136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524"/>
        <w:gridCol w:w="1985"/>
      </w:tblGrid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pacing w:val="35"/>
                <w:w w:val="101"/>
                <w:sz w:val="24"/>
                <w:szCs w:val="24"/>
              </w:rPr>
              <w:t>№</w:t>
            </w:r>
          </w:p>
          <w:p w:rsidR="00304295" w:rsidRPr="00FE626E" w:rsidRDefault="00304295" w:rsidP="0030429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:rsidR="00304295" w:rsidRPr="00FE626E" w:rsidRDefault="00304295" w:rsidP="00304295">
            <w:pPr>
              <w:keepNext/>
              <w:widowControl/>
              <w:shd w:val="clear" w:color="auto" w:fill="FFFFFF"/>
              <w:ind w:right="48"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pacing w:val="-2"/>
                <w:sz w:val="24"/>
                <w:szCs w:val="24"/>
              </w:rPr>
              <w:t xml:space="preserve">Наименование правового акта, кем принят, дата </w:t>
            </w:r>
            <w:r w:rsidRPr="00FE626E">
              <w:rPr>
                <w:b/>
                <w:spacing w:val="-5"/>
                <w:sz w:val="24"/>
                <w:szCs w:val="24"/>
              </w:rPr>
              <w:t>принятия и 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FE626E" w:rsidRDefault="00304295" w:rsidP="00304295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  <w:spacing w:val="-5"/>
                <w:sz w:val="24"/>
                <w:szCs w:val="24"/>
              </w:rPr>
            </w:pPr>
            <w:r w:rsidRPr="00FE626E">
              <w:rPr>
                <w:b/>
                <w:spacing w:val="-5"/>
                <w:sz w:val="24"/>
                <w:szCs w:val="24"/>
              </w:rPr>
              <w:t xml:space="preserve">Результаты </w:t>
            </w:r>
          </w:p>
          <w:p w:rsidR="00304295" w:rsidRPr="00FE626E" w:rsidRDefault="00304295" w:rsidP="00304295">
            <w:pPr>
              <w:keepNext/>
              <w:widowControl/>
              <w:shd w:val="clear" w:color="auto" w:fill="FFFFFF"/>
              <w:ind w:right="19"/>
              <w:jc w:val="center"/>
              <w:rPr>
                <w:b/>
                <w:sz w:val="24"/>
                <w:szCs w:val="24"/>
              </w:rPr>
            </w:pPr>
            <w:r w:rsidRPr="00FE626E">
              <w:rPr>
                <w:b/>
                <w:spacing w:val="-5"/>
                <w:sz w:val="24"/>
                <w:szCs w:val="24"/>
              </w:rPr>
              <w:t>(или ста</w:t>
            </w:r>
            <w:r w:rsidRPr="00FE626E">
              <w:rPr>
                <w:b/>
                <w:spacing w:val="-5"/>
                <w:sz w:val="24"/>
                <w:szCs w:val="24"/>
              </w:rPr>
              <w:softHyphen/>
            </w:r>
            <w:r w:rsidRPr="00FE626E">
              <w:rPr>
                <w:b/>
                <w:spacing w:val="-2"/>
                <w:sz w:val="24"/>
                <w:szCs w:val="24"/>
              </w:rPr>
              <w:t>дия) исполнения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1.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304295" w:rsidRPr="00A97EAC" w:rsidRDefault="00304295" w:rsidP="00304295">
            <w:pPr>
              <w:rPr>
                <w:rStyle w:val="s1"/>
                <w:b/>
                <w:bCs/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Постановление Администрации города Куйбышева Куйбышевского района Новосибирской области № 828 от 12.12.2011 г. «Об утверждении Устава муниципального бюджетного учреждения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C10905" w:rsidRDefault="00DB1B11" w:rsidP="00DB1B11">
            <w:pPr>
              <w:pStyle w:val="p58"/>
              <w:ind w:right="19"/>
              <w:rPr>
                <w:rStyle w:val="s1"/>
                <w:bCs/>
              </w:rPr>
            </w:pPr>
            <w:r w:rsidRPr="006D65DD">
              <w:rPr>
                <w:rStyle w:val="s1"/>
                <w:bCs/>
              </w:rPr>
              <w:t xml:space="preserve"> </w:t>
            </w:r>
            <w:r>
              <w:rPr>
                <w:rStyle w:val="s1"/>
                <w:bCs/>
              </w:rPr>
              <w:t xml:space="preserve">   В</w:t>
            </w:r>
            <w:r w:rsidR="00304295" w:rsidRPr="00C10905">
              <w:rPr>
                <w:rStyle w:val="s1"/>
                <w:bCs/>
              </w:rPr>
              <w:t xml:space="preserve"> 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2.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Рекомендации  по  внесению  изменений  в  трудовые  договоры  с  руководителями  бюджетных  учреждений  субъектов  Российской  Федерации  и  муниципальных  бюджетных  учреждений,  Утверждены  распоряжением  Правительства  Российской  Федерации  от  7 сентября  № 1505-р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Cs/>
              </w:rPr>
            </w:pPr>
            <w:r w:rsidRPr="00A97EAC">
              <w:rPr>
                <w:bCs/>
              </w:rPr>
              <w:t>В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3.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ind w:left="-57"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7EAC">
              <w:rPr>
                <w:sz w:val="24"/>
                <w:szCs w:val="24"/>
              </w:rPr>
              <w:t>Устав МБУК «КДК», утвержденный</w:t>
            </w:r>
            <w:r>
              <w:rPr>
                <w:sz w:val="24"/>
                <w:szCs w:val="24"/>
              </w:rPr>
              <w:t xml:space="preserve"> </w:t>
            </w:r>
            <w:r w:rsidRPr="00A97E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г.Куйбышева</w:t>
            </w:r>
            <w:proofErr w:type="spellEnd"/>
            <w:r>
              <w:rPr>
                <w:sz w:val="24"/>
                <w:szCs w:val="24"/>
              </w:rPr>
              <w:t xml:space="preserve"> Куйбышев</w:t>
            </w:r>
            <w:r w:rsidRPr="00A97EAC">
              <w:rPr>
                <w:sz w:val="24"/>
                <w:szCs w:val="24"/>
              </w:rPr>
              <w:t xml:space="preserve">ского района Новосибирской </w:t>
            </w:r>
            <w:r>
              <w:rPr>
                <w:sz w:val="24"/>
                <w:szCs w:val="24"/>
              </w:rPr>
              <w:t>области  от  12.12.2011  № 828;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Cs/>
              </w:rPr>
            </w:pPr>
            <w:r>
              <w:rPr>
                <w:bCs/>
              </w:rPr>
              <w:t xml:space="preserve"> В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4.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ind w:left="-57" w:right="-625"/>
              <w:jc w:val="both"/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Уведомле</w:t>
            </w:r>
            <w:r w:rsidR="00393D5E">
              <w:rPr>
                <w:sz w:val="24"/>
                <w:szCs w:val="24"/>
              </w:rPr>
              <w:t>ние  территориального  органа  Ф</w:t>
            </w:r>
            <w:r w:rsidRPr="00A97EAC">
              <w:rPr>
                <w:sz w:val="24"/>
                <w:szCs w:val="24"/>
              </w:rPr>
              <w:t xml:space="preserve">едеральной </w:t>
            </w:r>
          </w:p>
          <w:p w:rsidR="00304295" w:rsidRPr="00A97EAC" w:rsidRDefault="00304295" w:rsidP="00304295">
            <w:pPr>
              <w:ind w:left="-57" w:right="-625"/>
              <w:jc w:val="both"/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 xml:space="preserve">службы государственной  статистики  по  Новосибирской  </w:t>
            </w:r>
          </w:p>
          <w:p w:rsidR="00304295" w:rsidRPr="00A97EAC" w:rsidRDefault="00304295" w:rsidP="00304295">
            <w:pPr>
              <w:ind w:left="-57" w:right="-625"/>
              <w:jc w:val="both"/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области  от  19.01.2012г.  № 09-07/823.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Cs/>
              </w:rPr>
            </w:pPr>
            <w:r w:rsidRPr="00A97EAC">
              <w:rPr>
                <w:bCs/>
              </w:rPr>
              <w:t>В 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5.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Нормативы  трудозатрат  (в  часах)  на  подготовку  и  проведение  различных  форм  клубной  работы  на  основании  методических  рекомендаций  Минского  института  культуры   Министерства  культуры  СССР  от  01.08.1989  № 655-р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Cs/>
              </w:rPr>
            </w:pPr>
            <w:r w:rsidRPr="00A97EAC">
              <w:rPr>
                <w:bCs/>
              </w:rPr>
              <w:t>В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6.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Форма №7-НК (Приказ Росстата: об утверждении формы от 15.07.2011 г. № 324);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Default="00304295" w:rsidP="00304295">
            <w:pPr>
              <w:pStyle w:val="af2"/>
              <w:ind w:right="19"/>
              <w:jc w:val="center"/>
              <w:rPr>
                <w:b/>
                <w:bCs/>
              </w:rPr>
            </w:pPr>
            <w:r w:rsidRPr="00A97EAC">
              <w:rPr>
                <w:bCs/>
              </w:rPr>
              <w:t>Используется  при  отчётах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7.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Форма №к-</w:t>
            </w:r>
            <w:r>
              <w:rPr>
                <w:sz w:val="24"/>
                <w:szCs w:val="24"/>
              </w:rPr>
              <w:t>7.</w:t>
            </w:r>
            <w:r w:rsidRPr="00A97EAC">
              <w:rPr>
                <w:sz w:val="24"/>
                <w:szCs w:val="24"/>
              </w:rPr>
              <w:t>2рик (постановление Росстата от 11.07.05 №43)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Cs/>
              </w:rPr>
            </w:pPr>
            <w:r w:rsidRPr="00A97EAC">
              <w:rPr>
                <w:bCs/>
              </w:rPr>
              <w:t>Используется  при  отчётах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>
              <w:t>8.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Форма №11-НК (Приказ Росстата от 15.07.2011 г. №324 об утверждении формы);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/>
                <w:bCs/>
              </w:rPr>
            </w:pPr>
            <w:r w:rsidRPr="00A97EAC">
              <w:rPr>
                <w:bCs/>
              </w:rPr>
              <w:t>Используется  при  отчётах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  <w:vAlign w:val="center"/>
          </w:tcPr>
          <w:p w:rsidR="00304295" w:rsidRPr="00FE626E" w:rsidRDefault="0063395F" w:rsidP="00304295">
            <w:pPr>
              <w:pStyle w:val="p1"/>
              <w:keepNext/>
              <w:jc w:val="center"/>
            </w:pPr>
            <w:r>
              <w:t>9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Постановление  Главы города  Куйбышева Куйбышевского  района  Новосибирской  области  «Об  утверждении  стандартов  качества муниципальных  услуг на  территории города  Куйбышева  от  02.06.2009г.</w:t>
            </w:r>
            <w:r>
              <w:rPr>
                <w:sz w:val="24"/>
                <w:szCs w:val="24"/>
              </w:rPr>
              <w:t xml:space="preserve"> </w:t>
            </w:r>
            <w:r w:rsidRPr="00A97EAC">
              <w:rPr>
                <w:sz w:val="24"/>
                <w:szCs w:val="24"/>
              </w:rPr>
              <w:t xml:space="preserve"> № 382;</w:t>
            </w:r>
            <w:r>
              <w:rPr>
                <w:sz w:val="24"/>
                <w:szCs w:val="24"/>
              </w:rPr>
              <w:t xml:space="preserve"> </w:t>
            </w:r>
            <w:r w:rsidRPr="00A97EAC">
              <w:rPr>
                <w:sz w:val="24"/>
                <w:szCs w:val="24"/>
              </w:rPr>
              <w:t xml:space="preserve"> - Стандарты  качества  на муниципальные  услуги,  оказываемые  МУК  «КДК»  города  Куйбышева (приложение  к         Постановлению  Главы города  Куйбышева Куйбышевского  района  Новосибирской  области  «Об  утверждении  стандартов  качества муниципальных  услуг на  территории города  Куйбышева  от  02.06.2009г. № 382);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A97EAC" w:rsidRDefault="00304295" w:rsidP="00304295">
            <w:pPr>
              <w:pStyle w:val="af2"/>
              <w:ind w:right="19"/>
              <w:jc w:val="center"/>
              <w:rPr>
                <w:b/>
                <w:bCs/>
              </w:rPr>
            </w:pPr>
            <w:r w:rsidRPr="00A97EAC">
              <w:rPr>
                <w:bCs/>
              </w:rPr>
              <w:t>В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Pr="00FE626E" w:rsidRDefault="0063395F" w:rsidP="00304295">
            <w:pPr>
              <w:pStyle w:val="p1"/>
              <w:keepNext/>
            </w:pPr>
            <w:r>
              <w:t>10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Постановление  администрации  города  Куйбышева Куйбышевского  района  Новосибирской  области  от  25.07.2013  № 832  «Об  утверждении  Положения  об  отделе  культуры,  спорта  и  молодёжной  политики  администрации  города  Куйбышева Куйбышевского  района  Новосибирской  области 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FE626E" w:rsidRDefault="00304295" w:rsidP="00304295">
            <w:pPr>
              <w:pStyle w:val="p1"/>
              <w:keepNext/>
              <w:jc w:val="center"/>
            </w:pPr>
            <w:r w:rsidRPr="005F6070">
              <w:rPr>
                <w:bCs/>
              </w:rPr>
              <w:t>В действии</w:t>
            </w:r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Pr="00FE626E" w:rsidRDefault="0063395F" w:rsidP="00304295">
            <w:pPr>
              <w:pStyle w:val="p1"/>
              <w:keepNext/>
            </w:pPr>
            <w:r>
              <w:t>11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 w:rsidRPr="00A97EAC">
              <w:rPr>
                <w:sz w:val="24"/>
                <w:szCs w:val="24"/>
              </w:rPr>
              <w:t>Постановление  администрации  города  Куйбышева Куйбышевского  района  Новосибирской  области  от  29.04.2013г.  № 423  «Об  утверждении плана  мероприятий («дорожно</w:t>
            </w:r>
            <w:r w:rsidRPr="00A97EAC">
              <w:rPr>
                <w:rStyle w:val="s1"/>
                <w:bCs/>
                <w:sz w:val="24"/>
                <w:szCs w:val="24"/>
              </w:rPr>
              <w:t xml:space="preserve">й  карты»),  направленного  на  повышение  эффективности  сферы  культуры  и  совершенствование  оплаты  труда  работников  муниципальных  </w:t>
            </w:r>
            <w:r w:rsidRPr="00A97EAC">
              <w:rPr>
                <w:rStyle w:val="s1"/>
                <w:bCs/>
                <w:sz w:val="24"/>
                <w:szCs w:val="24"/>
              </w:rPr>
              <w:lastRenderedPageBreak/>
              <w:t>учреждений  культуры  города  Куйбышева  Куйбышевского  рай</w:t>
            </w:r>
            <w:r w:rsidRPr="00A97EAC">
              <w:rPr>
                <w:bCs/>
                <w:sz w:val="24"/>
                <w:szCs w:val="24"/>
              </w:rPr>
              <w:t>она  Новосибирской 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EB62BB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Pr="00FE626E" w:rsidRDefault="0063395F" w:rsidP="00304295">
            <w:pPr>
              <w:pStyle w:val="p1"/>
              <w:keepNext/>
            </w:pPr>
            <w:r>
              <w:lastRenderedPageBreak/>
              <w:t>12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Pr="00A97EAC" w:rsidRDefault="00304295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– 44  от  05.04.2013 «О контрактной  системе  закупок  товаров,  работ,  услуг  для обеспечения  государственных  и  муниципальных  нужд»;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EB62BB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Default="0063395F" w:rsidP="00304295">
            <w:pPr>
              <w:pStyle w:val="p1"/>
              <w:keepNext/>
            </w:pPr>
            <w:r>
              <w:t>13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Default="00304295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Отраслевое  тарифное  соглашение  между  Министерством  культуры  НСО  и  Новосибирским  областным  комитетом  профсоюза  работников  культуры  на  2012 – 2014гг. (с изм. От 13.11.2013г.  № 13);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EB62BB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Default="0063395F" w:rsidP="00304295">
            <w:pPr>
              <w:pStyle w:val="p1"/>
              <w:keepNext/>
            </w:pPr>
            <w:r>
              <w:t>14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Default="00304295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Отраслевое  соглашение  по  учреждениям  культуры  Куйбышевского  района  НСО  на  2015 – 2017гг.  от  01.09.2014г.  № 46;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EB62BB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Default="0063395F" w:rsidP="00304295">
            <w:pPr>
              <w:pStyle w:val="p1"/>
              <w:keepNext/>
            </w:pPr>
            <w:r>
              <w:t>15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Default="00304295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 города  Куйбышева  Куйбышевского  района  Новосибирской  области  от 15.10.2012г.  № 743 «О  внесении  изменений  в  постановление  Главы  города  Куйбышева  Куйбышевского  района  Новосибирской  области  07.11.2008г. № 650  «Об  утверждении  должностных  окладов  работников  муниципальных  учреждений»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EB62BB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04295" w:rsidRPr="00FE626E" w:rsidTr="00304295">
        <w:tc>
          <w:tcPr>
            <w:tcW w:w="627" w:type="dxa"/>
            <w:shd w:val="clear" w:color="auto" w:fill="auto"/>
          </w:tcPr>
          <w:p w:rsidR="00304295" w:rsidRDefault="0063395F" w:rsidP="00304295">
            <w:pPr>
              <w:pStyle w:val="p1"/>
              <w:keepNext/>
            </w:pPr>
            <w:r>
              <w:t>16</w:t>
            </w:r>
            <w:r w:rsidR="00304295">
              <w:t>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04295" w:rsidRDefault="00304295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города Куйбышева Куйбышевского  района  Новосибирской  области от 12.12.2014   №1456 «Об утверждении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295" w:rsidRPr="008623EF" w:rsidRDefault="00304295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8599E" w:rsidRPr="00FE626E" w:rsidTr="00304295">
        <w:tc>
          <w:tcPr>
            <w:tcW w:w="627" w:type="dxa"/>
            <w:shd w:val="clear" w:color="auto" w:fill="auto"/>
          </w:tcPr>
          <w:p w:rsidR="0038599E" w:rsidRDefault="0063395F" w:rsidP="00304295">
            <w:pPr>
              <w:pStyle w:val="p1"/>
              <w:keepNext/>
            </w:pPr>
            <w:r>
              <w:t>17.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8599E" w:rsidRDefault="0038599E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 администрации города Куйбышева Куйбышевского  района  Новосибирской  области от 17.2.2015г. № 204 «Об утверждении перечней и профессий работников муниципальных учреждений культуры города </w:t>
            </w:r>
            <w:r w:rsidRPr="00A97EAC">
              <w:rPr>
                <w:rStyle w:val="s1"/>
                <w:bCs/>
                <w:sz w:val="24"/>
                <w:szCs w:val="24"/>
              </w:rPr>
              <w:t xml:space="preserve"> Куйбышева  Куйбышевского  рай</w:t>
            </w:r>
            <w:r w:rsidRPr="00A97EAC">
              <w:rPr>
                <w:bCs/>
                <w:sz w:val="24"/>
                <w:szCs w:val="24"/>
              </w:rPr>
              <w:t>она  Новосибирской  области»</w:t>
            </w:r>
            <w:r>
              <w:rPr>
                <w:bCs/>
                <w:sz w:val="24"/>
                <w:szCs w:val="24"/>
              </w:rPr>
              <w:t>; Приложения № 1; № 2; №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99E" w:rsidRPr="0038599E" w:rsidRDefault="0038599E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B62B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</w:t>
            </w:r>
            <w:proofErr w:type="spellEnd"/>
          </w:p>
        </w:tc>
      </w:tr>
      <w:tr w:rsidR="0038599E" w:rsidRPr="00FE626E" w:rsidTr="00304295">
        <w:tc>
          <w:tcPr>
            <w:tcW w:w="627" w:type="dxa"/>
            <w:shd w:val="clear" w:color="auto" w:fill="auto"/>
          </w:tcPr>
          <w:p w:rsidR="0038599E" w:rsidRDefault="0063395F" w:rsidP="00304295">
            <w:pPr>
              <w:pStyle w:val="p1"/>
              <w:keepNext/>
            </w:pPr>
            <w:r>
              <w:t>18.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8599E" w:rsidRDefault="0038599E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города Куйбышева Куйбышевского  района  Новосибирской  области от 07.07.2015  № 906 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Куйбышева Куйбышевского района Новосибирской области»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99E" w:rsidRPr="0038599E" w:rsidRDefault="0038599E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действии</w:t>
            </w:r>
          </w:p>
        </w:tc>
      </w:tr>
      <w:tr w:rsidR="0038599E" w:rsidRPr="00FE626E" w:rsidTr="00304295">
        <w:tc>
          <w:tcPr>
            <w:tcW w:w="627" w:type="dxa"/>
            <w:shd w:val="clear" w:color="auto" w:fill="auto"/>
          </w:tcPr>
          <w:p w:rsidR="0038599E" w:rsidRDefault="0063395F" w:rsidP="00304295">
            <w:pPr>
              <w:pStyle w:val="p1"/>
              <w:keepNext/>
            </w:pPr>
            <w:r>
              <w:t>19.</w:t>
            </w:r>
          </w:p>
        </w:tc>
        <w:tc>
          <w:tcPr>
            <w:tcW w:w="7524" w:type="dxa"/>
            <w:shd w:val="clear" w:color="auto" w:fill="auto"/>
            <w:vAlign w:val="bottom"/>
          </w:tcPr>
          <w:p w:rsidR="0038599E" w:rsidRDefault="0038599E" w:rsidP="0030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города Куйбышева Куйбышевского  района  Новосибирской  области от 22.12.2015  № 1702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 района  Новосибирской  области и финансового обеспечения выполнения муниципального задания»</w:t>
            </w:r>
            <w:r w:rsidR="0063395F">
              <w:rPr>
                <w:sz w:val="24"/>
                <w:szCs w:val="24"/>
              </w:rPr>
              <w:t>; Приложение №1.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599E" w:rsidRDefault="0038599E" w:rsidP="00304295">
            <w:pPr>
              <w:pStyle w:val="ad"/>
              <w:keepNext/>
              <w:widowControl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действии</w:t>
            </w:r>
          </w:p>
        </w:tc>
      </w:tr>
    </w:tbl>
    <w:p w:rsidR="00304295" w:rsidRPr="00975D29" w:rsidRDefault="00304295" w:rsidP="00304295">
      <w:pPr>
        <w:keepNext/>
        <w:widowControl/>
        <w:shd w:val="clear" w:color="auto" w:fill="FFFFFF"/>
      </w:pPr>
    </w:p>
    <w:p w:rsidR="00304295" w:rsidRDefault="00304295" w:rsidP="00304295">
      <w:pPr>
        <w:pStyle w:val="ad"/>
        <w:keepNext/>
        <w:widowControl/>
        <w:spacing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D17015" w:rsidRDefault="00D17015"/>
    <w:sectPr w:rsidR="00D1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4" w:rsidRDefault="00D45604" w:rsidP="009768DB">
      <w:r>
        <w:separator/>
      </w:r>
    </w:p>
  </w:endnote>
  <w:endnote w:type="continuationSeparator" w:id="0">
    <w:p w:rsidR="00D45604" w:rsidRDefault="00D45604" w:rsidP="0097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458240"/>
      <w:docPartObj>
        <w:docPartGallery w:val="Page Numbers (Bottom of Page)"/>
        <w:docPartUnique/>
      </w:docPartObj>
    </w:sdtPr>
    <w:sdtEndPr/>
    <w:sdtContent>
      <w:p w:rsidR="008D593A" w:rsidRDefault="008D5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C7">
          <w:rPr>
            <w:noProof/>
          </w:rPr>
          <w:t>18</w:t>
        </w:r>
        <w:r>
          <w:fldChar w:fldCharType="end"/>
        </w:r>
      </w:p>
    </w:sdtContent>
  </w:sdt>
  <w:p w:rsidR="008D593A" w:rsidRDefault="008D5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4" w:rsidRDefault="00D45604" w:rsidP="009768DB">
      <w:r>
        <w:separator/>
      </w:r>
    </w:p>
  </w:footnote>
  <w:footnote w:type="continuationSeparator" w:id="0">
    <w:p w:rsidR="00D45604" w:rsidRDefault="00D45604" w:rsidP="0097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07"/>
    <w:multiLevelType w:val="hybridMultilevel"/>
    <w:tmpl w:val="1DB2A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72C936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D27EC"/>
    <w:multiLevelType w:val="hybridMultilevel"/>
    <w:tmpl w:val="9BA6DC76"/>
    <w:lvl w:ilvl="0" w:tplc="D31C5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CE3F4A"/>
    <w:multiLevelType w:val="hybridMultilevel"/>
    <w:tmpl w:val="14FEB580"/>
    <w:lvl w:ilvl="0" w:tplc="15825F22">
      <w:start w:val="3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A"/>
    <w:rsid w:val="000274E2"/>
    <w:rsid w:val="0002789C"/>
    <w:rsid w:val="00037F0C"/>
    <w:rsid w:val="000471F9"/>
    <w:rsid w:val="00055BF8"/>
    <w:rsid w:val="000625F9"/>
    <w:rsid w:val="000634CB"/>
    <w:rsid w:val="00063E75"/>
    <w:rsid w:val="000651CA"/>
    <w:rsid w:val="00067BAC"/>
    <w:rsid w:val="00073A66"/>
    <w:rsid w:val="00075283"/>
    <w:rsid w:val="000B322C"/>
    <w:rsid w:val="000D18A5"/>
    <w:rsid w:val="000D23C1"/>
    <w:rsid w:val="000D4F75"/>
    <w:rsid w:val="000D6889"/>
    <w:rsid w:val="000E4484"/>
    <w:rsid w:val="000E5468"/>
    <w:rsid w:val="001027A4"/>
    <w:rsid w:val="001150FA"/>
    <w:rsid w:val="00130E5A"/>
    <w:rsid w:val="00132717"/>
    <w:rsid w:val="001378B9"/>
    <w:rsid w:val="00184311"/>
    <w:rsid w:val="001B7C50"/>
    <w:rsid w:val="001C39FF"/>
    <w:rsid w:val="001D09AF"/>
    <w:rsid w:val="001D3FF7"/>
    <w:rsid w:val="00215CD3"/>
    <w:rsid w:val="00217A49"/>
    <w:rsid w:val="00237548"/>
    <w:rsid w:val="00262F97"/>
    <w:rsid w:val="0028091B"/>
    <w:rsid w:val="002B62A1"/>
    <w:rsid w:val="002C05E3"/>
    <w:rsid w:val="002F3542"/>
    <w:rsid w:val="002F50C5"/>
    <w:rsid w:val="00304295"/>
    <w:rsid w:val="00312E31"/>
    <w:rsid w:val="00316B1A"/>
    <w:rsid w:val="00340C7F"/>
    <w:rsid w:val="00341DBC"/>
    <w:rsid w:val="00344A56"/>
    <w:rsid w:val="003572AB"/>
    <w:rsid w:val="00367C64"/>
    <w:rsid w:val="0038559F"/>
    <w:rsid w:val="0038599E"/>
    <w:rsid w:val="00393D5E"/>
    <w:rsid w:val="003A70B5"/>
    <w:rsid w:val="003C1DBA"/>
    <w:rsid w:val="003C7AD4"/>
    <w:rsid w:val="003E336C"/>
    <w:rsid w:val="00411134"/>
    <w:rsid w:val="00450335"/>
    <w:rsid w:val="00450FBC"/>
    <w:rsid w:val="00451315"/>
    <w:rsid w:val="00453087"/>
    <w:rsid w:val="00454CFF"/>
    <w:rsid w:val="0045780E"/>
    <w:rsid w:val="00466700"/>
    <w:rsid w:val="00471CC1"/>
    <w:rsid w:val="0047375B"/>
    <w:rsid w:val="00475CFD"/>
    <w:rsid w:val="00492EF2"/>
    <w:rsid w:val="004B7E1A"/>
    <w:rsid w:val="004C701F"/>
    <w:rsid w:val="004E4E35"/>
    <w:rsid w:val="00513DA5"/>
    <w:rsid w:val="005235DE"/>
    <w:rsid w:val="00526008"/>
    <w:rsid w:val="005D4035"/>
    <w:rsid w:val="005E6838"/>
    <w:rsid w:val="005F3521"/>
    <w:rsid w:val="006037E9"/>
    <w:rsid w:val="00615E1A"/>
    <w:rsid w:val="00623A4D"/>
    <w:rsid w:val="006252DC"/>
    <w:rsid w:val="00627AAE"/>
    <w:rsid w:val="0063395F"/>
    <w:rsid w:val="00651F36"/>
    <w:rsid w:val="006536D1"/>
    <w:rsid w:val="006D65DD"/>
    <w:rsid w:val="006F4233"/>
    <w:rsid w:val="007156AB"/>
    <w:rsid w:val="00715D64"/>
    <w:rsid w:val="00745E90"/>
    <w:rsid w:val="007523F7"/>
    <w:rsid w:val="00762C04"/>
    <w:rsid w:val="00791D0A"/>
    <w:rsid w:val="007D323D"/>
    <w:rsid w:val="007F55AE"/>
    <w:rsid w:val="008054A3"/>
    <w:rsid w:val="00824A12"/>
    <w:rsid w:val="00834D7A"/>
    <w:rsid w:val="0086055D"/>
    <w:rsid w:val="00863FB4"/>
    <w:rsid w:val="00880461"/>
    <w:rsid w:val="008823DA"/>
    <w:rsid w:val="00887A0F"/>
    <w:rsid w:val="008B0ABB"/>
    <w:rsid w:val="008B489D"/>
    <w:rsid w:val="008D237B"/>
    <w:rsid w:val="008D593A"/>
    <w:rsid w:val="008F0BAB"/>
    <w:rsid w:val="008F23C5"/>
    <w:rsid w:val="00905C72"/>
    <w:rsid w:val="009141D1"/>
    <w:rsid w:val="00922CF7"/>
    <w:rsid w:val="00930921"/>
    <w:rsid w:val="0094542E"/>
    <w:rsid w:val="009602DE"/>
    <w:rsid w:val="00973214"/>
    <w:rsid w:val="009768DB"/>
    <w:rsid w:val="009F2FD4"/>
    <w:rsid w:val="00A009C7"/>
    <w:rsid w:val="00A05125"/>
    <w:rsid w:val="00A16898"/>
    <w:rsid w:val="00A251C7"/>
    <w:rsid w:val="00A310D6"/>
    <w:rsid w:val="00A31574"/>
    <w:rsid w:val="00A42661"/>
    <w:rsid w:val="00A61D69"/>
    <w:rsid w:val="00A63821"/>
    <w:rsid w:val="00AA7DD7"/>
    <w:rsid w:val="00AB3905"/>
    <w:rsid w:val="00AE031A"/>
    <w:rsid w:val="00AF7583"/>
    <w:rsid w:val="00B02D78"/>
    <w:rsid w:val="00B14911"/>
    <w:rsid w:val="00B3087F"/>
    <w:rsid w:val="00B40758"/>
    <w:rsid w:val="00B47267"/>
    <w:rsid w:val="00B80726"/>
    <w:rsid w:val="00B97ADF"/>
    <w:rsid w:val="00BB7739"/>
    <w:rsid w:val="00BC09EB"/>
    <w:rsid w:val="00BC684A"/>
    <w:rsid w:val="00BC72B1"/>
    <w:rsid w:val="00C00283"/>
    <w:rsid w:val="00C17A19"/>
    <w:rsid w:val="00C40C03"/>
    <w:rsid w:val="00C429B6"/>
    <w:rsid w:val="00C432E3"/>
    <w:rsid w:val="00C44E6B"/>
    <w:rsid w:val="00C86270"/>
    <w:rsid w:val="00C91A50"/>
    <w:rsid w:val="00C94CC6"/>
    <w:rsid w:val="00CA102A"/>
    <w:rsid w:val="00CA6683"/>
    <w:rsid w:val="00CA77E6"/>
    <w:rsid w:val="00CD4869"/>
    <w:rsid w:val="00CF45B8"/>
    <w:rsid w:val="00D10274"/>
    <w:rsid w:val="00D17015"/>
    <w:rsid w:val="00D27ADA"/>
    <w:rsid w:val="00D41EA1"/>
    <w:rsid w:val="00D45604"/>
    <w:rsid w:val="00D5139B"/>
    <w:rsid w:val="00D80DA1"/>
    <w:rsid w:val="00DB1B11"/>
    <w:rsid w:val="00DB208D"/>
    <w:rsid w:val="00DB40B0"/>
    <w:rsid w:val="00DB7FDA"/>
    <w:rsid w:val="00DC25B2"/>
    <w:rsid w:val="00DC2C04"/>
    <w:rsid w:val="00DF10F6"/>
    <w:rsid w:val="00E277B6"/>
    <w:rsid w:val="00E4441C"/>
    <w:rsid w:val="00E55DF5"/>
    <w:rsid w:val="00E6420A"/>
    <w:rsid w:val="00E740DC"/>
    <w:rsid w:val="00E77D2D"/>
    <w:rsid w:val="00EA31D1"/>
    <w:rsid w:val="00EB4205"/>
    <w:rsid w:val="00EF1E7A"/>
    <w:rsid w:val="00F02590"/>
    <w:rsid w:val="00F13786"/>
    <w:rsid w:val="00F15545"/>
    <w:rsid w:val="00F211DC"/>
    <w:rsid w:val="00F271D4"/>
    <w:rsid w:val="00F315DC"/>
    <w:rsid w:val="00F438F9"/>
    <w:rsid w:val="00F456AD"/>
    <w:rsid w:val="00F466DA"/>
    <w:rsid w:val="00F554BD"/>
    <w:rsid w:val="00F63C9C"/>
    <w:rsid w:val="00F642F6"/>
    <w:rsid w:val="00F8595C"/>
    <w:rsid w:val="00FB1679"/>
    <w:rsid w:val="00FB2299"/>
    <w:rsid w:val="00FC7D32"/>
    <w:rsid w:val="00FE3A73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295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semiHidden/>
    <w:unhideWhenUsed/>
    <w:qFormat/>
    <w:rsid w:val="00304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0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4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42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95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042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042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042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042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304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4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04295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8">
    <w:name w:val="Title"/>
    <w:basedOn w:val="a"/>
    <w:link w:val="a9"/>
    <w:qFormat/>
    <w:rsid w:val="00304295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rsid w:val="00304295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3042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3042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04295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304295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30429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58">
    <w:name w:val="p58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4295"/>
  </w:style>
  <w:style w:type="character" w:styleId="af0">
    <w:name w:val="Hyperlink"/>
    <w:basedOn w:val="a0"/>
    <w:uiPriority w:val="99"/>
    <w:unhideWhenUsed/>
    <w:rsid w:val="003042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42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04295"/>
  </w:style>
  <w:style w:type="paragraph" w:styleId="af2">
    <w:name w:val="Normal (Web)"/>
    <w:basedOn w:val="a"/>
    <w:uiPriority w:val="99"/>
    <w:semiHidden/>
    <w:unhideWhenUsed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F466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295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semiHidden/>
    <w:unhideWhenUsed/>
    <w:qFormat/>
    <w:rsid w:val="00304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0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4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42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95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042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042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042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042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304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4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04295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8">
    <w:name w:val="Title"/>
    <w:basedOn w:val="a"/>
    <w:link w:val="a9"/>
    <w:qFormat/>
    <w:rsid w:val="00304295"/>
    <w:pPr>
      <w:shd w:val="clear" w:color="auto" w:fill="FFFFFF"/>
      <w:ind w:right="10"/>
      <w:jc w:val="center"/>
    </w:pPr>
    <w:rPr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rsid w:val="00304295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3042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3042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304295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304295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30429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58">
    <w:name w:val="p58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04295"/>
  </w:style>
  <w:style w:type="character" w:styleId="af0">
    <w:name w:val="Hyperlink"/>
    <w:basedOn w:val="a0"/>
    <w:uiPriority w:val="99"/>
    <w:unhideWhenUsed/>
    <w:rsid w:val="0030429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42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04295"/>
  </w:style>
  <w:style w:type="paragraph" w:styleId="af2">
    <w:name w:val="Normal (Web)"/>
    <w:basedOn w:val="a"/>
    <w:uiPriority w:val="99"/>
    <w:semiHidden/>
    <w:unhideWhenUsed/>
    <w:rsid w:val="00304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F466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09CD-05A0-4F54-9777-FA93868D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11540</Words>
  <Characters>65781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KDR</dc:creator>
  <cp:keywords/>
  <dc:description/>
  <cp:lastModifiedBy>secretar</cp:lastModifiedBy>
  <cp:revision>6</cp:revision>
  <cp:lastPrinted>2017-01-13T04:15:00Z</cp:lastPrinted>
  <dcterms:created xsi:type="dcterms:W3CDTF">2016-12-08T03:32:00Z</dcterms:created>
  <dcterms:modified xsi:type="dcterms:W3CDTF">2017-01-13T04:15:00Z</dcterms:modified>
</cp:coreProperties>
</file>